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63F2F8" w14:textId="719172F1" w:rsidR="006E0FC9" w:rsidRDefault="005F4416" w:rsidP="005F4416">
      <w:pPr>
        <w:jc w:val="center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CURSO EVALUACIÓN CUANTITATIVA DE RIESGOS</w:t>
      </w:r>
      <w:r w:rsidR="0068082B">
        <w:rPr>
          <w:rFonts w:ascii="Arial" w:hAnsi="Arial" w:cs="Arial"/>
          <w:b/>
          <w:lang w:val="es-ES"/>
        </w:rPr>
        <w:t xml:space="preserve"> APLICADA A LAS CIENCIAS BIOLÓGICAS</w:t>
      </w:r>
    </w:p>
    <w:p w14:paraId="7A44CF66" w14:textId="77777777" w:rsidR="00402940" w:rsidRDefault="00402940" w:rsidP="00402940">
      <w:pPr>
        <w:rPr>
          <w:rFonts w:ascii="Arial" w:hAnsi="Arial" w:cs="Arial"/>
          <w:b/>
        </w:rPr>
      </w:pPr>
    </w:p>
    <w:p w14:paraId="074094F5" w14:textId="1352D0EC" w:rsidR="00402940" w:rsidRPr="00FE1E02" w:rsidRDefault="00402940" w:rsidP="00FE1E02">
      <w:pPr>
        <w:rPr>
          <w:rFonts w:ascii="Arial" w:hAnsi="Arial" w:cs="Arial"/>
        </w:rPr>
      </w:pPr>
      <w:r w:rsidRPr="00FE1E02">
        <w:rPr>
          <w:rFonts w:ascii="Arial" w:hAnsi="Arial" w:cs="Arial"/>
          <w:b/>
        </w:rPr>
        <w:t xml:space="preserve">Período de Inscripción: </w:t>
      </w:r>
      <w:r w:rsidRPr="00FE1E02">
        <w:rPr>
          <w:rFonts w:ascii="Arial" w:hAnsi="Arial" w:cs="Arial"/>
        </w:rPr>
        <w:t>1</w:t>
      </w:r>
      <w:r w:rsidR="00193386">
        <w:rPr>
          <w:rFonts w:ascii="Arial" w:hAnsi="Arial" w:cs="Arial"/>
        </w:rPr>
        <w:t>8</w:t>
      </w:r>
      <w:r w:rsidRPr="00FE1E02">
        <w:rPr>
          <w:rFonts w:ascii="Arial" w:hAnsi="Arial" w:cs="Arial"/>
        </w:rPr>
        <w:t>/9 al 2/</w:t>
      </w:r>
      <w:r w:rsidR="00193386">
        <w:rPr>
          <w:rFonts w:ascii="Arial" w:hAnsi="Arial" w:cs="Arial"/>
        </w:rPr>
        <w:t>10</w:t>
      </w:r>
    </w:p>
    <w:p w14:paraId="539F3778" w14:textId="297574F5" w:rsidR="00402940" w:rsidRPr="00FE1E02" w:rsidRDefault="00402940" w:rsidP="00FE1E02">
      <w:pPr>
        <w:rPr>
          <w:rFonts w:ascii="Arial" w:hAnsi="Arial" w:cs="Arial"/>
        </w:rPr>
      </w:pPr>
      <w:r w:rsidRPr="00FE1E02">
        <w:rPr>
          <w:rFonts w:ascii="Arial" w:hAnsi="Arial" w:cs="Arial"/>
          <w:b/>
        </w:rPr>
        <w:t xml:space="preserve">Período de selección y notificación a los participantes: </w:t>
      </w:r>
      <w:r w:rsidR="00193386">
        <w:rPr>
          <w:rFonts w:ascii="Arial" w:hAnsi="Arial" w:cs="Arial"/>
        </w:rPr>
        <w:t>5/10</w:t>
      </w:r>
      <w:r w:rsidRPr="00FE1E02">
        <w:rPr>
          <w:rFonts w:ascii="Arial" w:hAnsi="Arial" w:cs="Arial"/>
        </w:rPr>
        <w:t xml:space="preserve"> al </w:t>
      </w:r>
      <w:r w:rsidR="00193386">
        <w:rPr>
          <w:rFonts w:ascii="Arial" w:hAnsi="Arial" w:cs="Arial"/>
        </w:rPr>
        <w:t>9</w:t>
      </w:r>
      <w:r w:rsidRPr="00FE1E02">
        <w:rPr>
          <w:rFonts w:ascii="Arial" w:hAnsi="Arial" w:cs="Arial"/>
        </w:rPr>
        <w:t>/10</w:t>
      </w:r>
    </w:p>
    <w:p w14:paraId="1E1FE6D7" w14:textId="22273816" w:rsidR="00402940" w:rsidRPr="00FE1E02" w:rsidRDefault="00402940" w:rsidP="00FE1E02">
      <w:pPr>
        <w:rPr>
          <w:rFonts w:ascii="Arial" w:hAnsi="Arial" w:cs="Arial"/>
        </w:rPr>
      </w:pPr>
      <w:r w:rsidRPr="00FE1E02">
        <w:rPr>
          <w:rFonts w:ascii="Arial" w:hAnsi="Arial" w:cs="Arial"/>
          <w:b/>
        </w:rPr>
        <w:t xml:space="preserve">Inicio del curso: </w:t>
      </w:r>
      <w:r w:rsidR="00193386">
        <w:rPr>
          <w:rFonts w:ascii="Arial" w:hAnsi="Arial" w:cs="Arial"/>
        </w:rPr>
        <w:t>13</w:t>
      </w:r>
      <w:r w:rsidRPr="00FE1E02">
        <w:rPr>
          <w:rFonts w:ascii="Arial" w:hAnsi="Arial" w:cs="Arial"/>
        </w:rPr>
        <w:t>/10/26</w:t>
      </w:r>
    </w:p>
    <w:p w14:paraId="48E77D54" w14:textId="7CE749D2" w:rsidR="00402940" w:rsidRDefault="00402940" w:rsidP="00FE1E02">
      <w:pPr>
        <w:rPr>
          <w:rFonts w:ascii="Arial" w:hAnsi="Arial" w:cs="Arial"/>
        </w:rPr>
      </w:pPr>
      <w:r w:rsidRPr="00FE1E02">
        <w:rPr>
          <w:rFonts w:ascii="Arial" w:hAnsi="Arial" w:cs="Arial"/>
          <w:b/>
        </w:rPr>
        <w:t xml:space="preserve">Finalización del curso: </w:t>
      </w:r>
      <w:r w:rsidR="00193386">
        <w:rPr>
          <w:rFonts w:ascii="Arial" w:hAnsi="Arial" w:cs="Arial"/>
        </w:rPr>
        <w:t>6</w:t>
      </w:r>
      <w:r w:rsidRPr="00FE1E02">
        <w:rPr>
          <w:rFonts w:ascii="Arial" w:hAnsi="Arial" w:cs="Arial"/>
        </w:rPr>
        <w:t>/1</w:t>
      </w:r>
      <w:r w:rsidR="00193386">
        <w:rPr>
          <w:rFonts w:ascii="Arial" w:hAnsi="Arial" w:cs="Arial"/>
        </w:rPr>
        <w:t>1</w:t>
      </w:r>
      <w:r w:rsidRPr="00FE1E02">
        <w:rPr>
          <w:rFonts w:ascii="Arial" w:hAnsi="Arial" w:cs="Arial"/>
        </w:rPr>
        <w:t>/26</w:t>
      </w:r>
      <w:r w:rsidR="00116BD6">
        <w:rPr>
          <w:rFonts w:ascii="Arial" w:hAnsi="Arial" w:cs="Arial"/>
        </w:rPr>
        <w:t xml:space="preserve"> </w:t>
      </w:r>
    </w:p>
    <w:p w14:paraId="5007F40D" w14:textId="69F19790" w:rsidR="005F68B5" w:rsidRPr="00FE1E02" w:rsidRDefault="005F68B5" w:rsidP="00FE1E02">
      <w:pPr>
        <w:rPr>
          <w:rFonts w:ascii="Arial" w:hAnsi="Arial" w:cs="Arial"/>
        </w:rPr>
      </w:pPr>
      <w:r>
        <w:rPr>
          <w:rFonts w:ascii="Arial" w:hAnsi="Arial" w:cs="Arial"/>
        </w:rPr>
        <w:t>Actividad no arancelada</w:t>
      </w:r>
      <w:bookmarkStart w:id="0" w:name="_GoBack"/>
      <w:bookmarkEnd w:id="0"/>
    </w:p>
    <w:p w14:paraId="73BFD455" w14:textId="550851B0" w:rsidR="00402940" w:rsidRPr="00FE1E02" w:rsidRDefault="00402940" w:rsidP="00402940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b/>
          <w:lang w:val="es-ES"/>
        </w:rPr>
      </w:pPr>
      <w:r w:rsidRPr="00FE1E02">
        <w:rPr>
          <w:rFonts w:ascii="Arial" w:hAnsi="Arial" w:cs="Arial"/>
          <w:b/>
        </w:rPr>
        <w:t>R</w:t>
      </w:r>
      <w:r w:rsidR="000E5856">
        <w:rPr>
          <w:rFonts w:ascii="Arial" w:hAnsi="Arial" w:cs="Arial"/>
          <w:b/>
        </w:rPr>
        <w:t>EQUISITOS PARA LA POSTULACIÓN</w:t>
      </w:r>
    </w:p>
    <w:p w14:paraId="50B28814" w14:textId="77777777" w:rsidR="00402940" w:rsidRPr="00FE1E02" w:rsidRDefault="00402940" w:rsidP="00FE1E02">
      <w:pPr>
        <w:pStyle w:val="Prrafodelista"/>
        <w:jc w:val="both"/>
        <w:rPr>
          <w:rFonts w:ascii="Arial" w:hAnsi="Arial" w:cs="Arial"/>
          <w:b/>
          <w:lang w:val="es-ES"/>
        </w:rPr>
      </w:pPr>
    </w:p>
    <w:p w14:paraId="2141B266" w14:textId="3D30795B" w:rsidR="00402940" w:rsidRPr="00FE1E02" w:rsidRDefault="00402940" w:rsidP="00FE1E02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lang w:val="es-MX"/>
        </w:rPr>
      </w:pPr>
      <w:r w:rsidRPr="00FE1E02">
        <w:rPr>
          <w:rFonts w:ascii="Arial" w:hAnsi="Arial" w:cs="Arial"/>
          <w:lang w:val="es-MX"/>
        </w:rPr>
        <w:t xml:space="preserve">Ser investigador/a </w:t>
      </w:r>
      <w:r w:rsidR="00193386">
        <w:rPr>
          <w:rFonts w:ascii="Arial" w:hAnsi="Arial" w:cs="Arial"/>
          <w:lang w:val="es-MX"/>
        </w:rPr>
        <w:t xml:space="preserve">en algún organismo </w:t>
      </w:r>
      <w:r w:rsidRPr="00FE1E02">
        <w:rPr>
          <w:rFonts w:ascii="Arial" w:hAnsi="Arial" w:cs="Arial"/>
          <w:lang w:val="es-MX"/>
        </w:rPr>
        <w:t>de</w:t>
      </w:r>
      <w:r w:rsidR="00193386">
        <w:rPr>
          <w:rFonts w:ascii="Arial" w:hAnsi="Arial" w:cs="Arial"/>
          <w:lang w:val="es-MX"/>
        </w:rPr>
        <w:t>l sistema científico y tecnológico de Argentina</w:t>
      </w:r>
      <w:r w:rsidRPr="00FE1E02">
        <w:rPr>
          <w:rFonts w:ascii="Arial" w:hAnsi="Arial" w:cs="Arial"/>
          <w:lang w:val="es-MX"/>
        </w:rPr>
        <w:t>.</w:t>
      </w:r>
    </w:p>
    <w:p w14:paraId="7065ADB9" w14:textId="77777777" w:rsidR="00402940" w:rsidRPr="00FE1E02" w:rsidRDefault="00402940" w:rsidP="00FE1E02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lang w:val="es-MX"/>
        </w:rPr>
      </w:pPr>
      <w:r w:rsidRPr="00FE1E02">
        <w:rPr>
          <w:rFonts w:ascii="Arial" w:hAnsi="Arial" w:cs="Arial"/>
          <w:lang w:val="es-MX"/>
        </w:rPr>
        <w:t>Desarrollar actividades de investigación vinculadas directa o indirectamente con seguridad alimentaria, microbiología, epidemiología, salud pública, salud animal o áreas afines.</w:t>
      </w:r>
    </w:p>
    <w:p w14:paraId="07C674AB" w14:textId="07AC6F94" w:rsidR="00402940" w:rsidRDefault="00402940" w:rsidP="00FE1E02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lang w:val="es-MX"/>
        </w:rPr>
      </w:pPr>
      <w:r w:rsidRPr="00FE1E02">
        <w:rPr>
          <w:rFonts w:ascii="Arial" w:hAnsi="Arial" w:cs="Arial"/>
          <w:lang w:val="es-MX"/>
        </w:rPr>
        <w:t>Contar con conocimientos básicos de estadística y probabilidad.</w:t>
      </w:r>
    </w:p>
    <w:p w14:paraId="7D413A3B" w14:textId="401DA6DF" w:rsidR="00193386" w:rsidRPr="00FE1E02" w:rsidRDefault="00193386" w:rsidP="00FE1E02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Tener manejo de Excel</w:t>
      </w:r>
    </w:p>
    <w:p w14:paraId="6FED898D" w14:textId="77777777" w:rsidR="000E5856" w:rsidRDefault="00402940" w:rsidP="000E5856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lang w:val="es-MX"/>
        </w:rPr>
      </w:pPr>
      <w:r w:rsidRPr="00FE1E02">
        <w:rPr>
          <w:rFonts w:ascii="Arial" w:hAnsi="Arial" w:cs="Arial"/>
          <w:lang w:val="es-MX"/>
        </w:rPr>
        <w:t>Tener disponibilidad para participar de las actividades teóricas, prácticas y encuentros sincrónicos durante las cuatro semanas del curso.</w:t>
      </w:r>
    </w:p>
    <w:p w14:paraId="7C108EAA" w14:textId="77777777" w:rsidR="000E5856" w:rsidRPr="000E5856" w:rsidRDefault="000E5856" w:rsidP="000E5856">
      <w:pPr>
        <w:pStyle w:val="Prrafodelista"/>
        <w:jc w:val="both"/>
        <w:rPr>
          <w:rFonts w:ascii="Arial" w:hAnsi="Arial" w:cs="Arial"/>
          <w:lang w:val="es-MX"/>
        </w:rPr>
      </w:pPr>
    </w:p>
    <w:p w14:paraId="221019BD" w14:textId="58FB7860" w:rsidR="000E5856" w:rsidRPr="000E5856" w:rsidRDefault="000E5856" w:rsidP="000E5856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</w:rPr>
        <w:t>FORMULARIO DE INSCRIPCIÓN</w:t>
      </w:r>
      <w:r w:rsidRPr="000E5856">
        <w:rPr>
          <w:rFonts w:ascii="Arial" w:hAnsi="Arial" w:cs="Arial"/>
          <w:b/>
        </w:rPr>
        <w:t xml:space="preserve"> (</w:t>
      </w:r>
      <w:r w:rsidR="00A33C29" w:rsidRPr="000E5856">
        <w:rPr>
          <w:rFonts w:ascii="Arial" w:hAnsi="Arial" w:cs="Arial"/>
          <w:b/>
        </w:rPr>
        <w:t>disponible a partir del 18/09/26</w:t>
      </w:r>
      <w:r w:rsidRPr="000E5856">
        <w:rPr>
          <w:rFonts w:ascii="Arial" w:hAnsi="Arial" w:cs="Arial"/>
          <w:b/>
        </w:rPr>
        <w:t>)</w:t>
      </w:r>
    </w:p>
    <w:p w14:paraId="5C1A8FAA" w14:textId="77777777" w:rsidR="000E5856" w:rsidRDefault="000E5856" w:rsidP="000E5856">
      <w:pPr>
        <w:pStyle w:val="Prrafodelista"/>
        <w:jc w:val="both"/>
        <w:rPr>
          <w:rFonts w:ascii="Arial" w:hAnsi="Arial" w:cs="Arial"/>
          <w:lang w:val="es-MX"/>
        </w:rPr>
      </w:pPr>
    </w:p>
    <w:p w14:paraId="2B3A6752" w14:textId="2CFA3CA5" w:rsidR="00A33C29" w:rsidRDefault="005F68B5" w:rsidP="000E5856">
      <w:pPr>
        <w:pStyle w:val="Prrafodelista"/>
        <w:jc w:val="both"/>
        <w:rPr>
          <w:rFonts w:ascii="Arial" w:hAnsi="Arial" w:cs="Arial"/>
        </w:rPr>
      </w:pPr>
      <w:hyperlink r:id="rId5" w:history="1">
        <w:r w:rsidR="000E5856" w:rsidRPr="00133BEA">
          <w:rPr>
            <w:rStyle w:val="Hipervnculo"/>
            <w:rFonts w:ascii="Arial" w:hAnsi="Arial" w:cs="Arial"/>
          </w:rPr>
          <w:t>https://docs.google.com/forms/d/1t6bs77nzKq_4pIeOLXQrPTaKqzCV0tfiQRNcAe5awzs/edit</w:t>
        </w:r>
      </w:hyperlink>
    </w:p>
    <w:p w14:paraId="0F2BBD8E" w14:textId="77777777" w:rsidR="000E5856" w:rsidRPr="000E5856" w:rsidRDefault="000E5856" w:rsidP="000E5856">
      <w:pPr>
        <w:pStyle w:val="Prrafodelista"/>
        <w:jc w:val="both"/>
        <w:rPr>
          <w:rFonts w:ascii="Arial" w:hAnsi="Arial" w:cs="Arial"/>
        </w:rPr>
      </w:pPr>
    </w:p>
    <w:p w14:paraId="073C7D33" w14:textId="5EE8E6D4" w:rsidR="006E0FC9" w:rsidRPr="000E5856" w:rsidRDefault="006E0FC9" w:rsidP="000E5856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b/>
        </w:rPr>
      </w:pPr>
      <w:r w:rsidRPr="000E5856">
        <w:rPr>
          <w:rFonts w:ascii="Arial" w:hAnsi="Arial" w:cs="Arial"/>
          <w:b/>
        </w:rPr>
        <w:t>DATOS GENERALES DE</w:t>
      </w:r>
      <w:r w:rsidR="00A60800" w:rsidRPr="000E5856">
        <w:rPr>
          <w:rFonts w:ascii="Arial" w:hAnsi="Arial" w:cs="Arial"/>
          <w:b/>
        </w:rPr>
        <w:t xml:space="preserve"> </w:t>
      </w:r>
      <w:r w:rsidRPr="000E5856">
        <w:rPr>
          <w:rFonts w:ascii="Arial" w:hAnsi="Arial" w:cs="Arial"/>
          <w:b/>
        </w:rPr>
        <w:t>L</w:t>
      </w:r>
      <w:r w:rsidR="00A60800" w:rsidRPr="000E5856">
        <w:rPr>
          <w:rFonts w:ascii="Arial" w:hAnsi="Arial" w:cs="Arial"/>
          <w:b/>
        </w:rPr>
        <w:t>OS</w:t>
      </w:r>
      <w:r w:rsidRPr="000E5856">
        <w:rPr>
          <w:rFonts w:ascii="Arial" w:hAnsi="Arial" w:cs="Arial"/>
          <w:b/>
        </w:rPr>
        <w:t xml:space="preserve"> DOCENTE</w:t>
      </w:r>
      <w:r w:rsidR="00A60800" w:rsidRPr="000E5856">
        <w:rPr>
          <w:rFonts w:ascii="Arial" w:hAnsi="Arial" w:cs="Arial"/>
          <w:b/>
        </w:rPr>
        <w:t>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7"/>
        <w:gridCol w:w="5917"/>
      </w:tblGrid>
      <w:tr w:rsidR="006E0FC9" w:rsidRPr="006E0FC9" w14:paraId="5E32585E" w14:textId="77777777" w:rsidTr="005F4416">
        <w:tc>
          <w:tcPr>
            <w:tcW w:w="2577" w:type="dxa"/>
            <w:shd w:val="clear" w:color="auto" w:fill="auto"/>
          </w:tcPr>
          <w:p w14:paraId="369BB012" w14:textId="77777777" w:rsidR="006E0FC9" w:rsidRPr="006E0FC9" w:rsidRDefault="006E0FC9" w:rsidP="006E0FC9">
            <w:pPr>
              <w:jc w:val="both"/>
              <w:rPr>
                <w:rFonts w:ascii="Arial" w:hAnsi="Arial" w:cs="Arial"/>
                <w:lang w:val="es-ES"/>
              </w:rPr>
            </w:pPr>
            <w:r w:rsidRPr="006E0FC9">
              <w:rPr>
                <w:rFonts w:ascii="Arial" w:hAnsi="Arial" w:cs="Arial"/>
                <w:lang w:val="es-ES"/>
              </w:rPr>
              <w:t>Nombres y Apellidos:</w:t>
            </w:r>
          </w:p>
        </w:tc>
        <w:tc>
          <w:tcPr>
            <w:tcW w:w="5917" w:type="dxa"/>
            <w:shd w:val="clear" w:color="auto" w:fill="auto"/>
          </w:tcPr>
          <w:p w14:paraId="0DBE7244" w14:textId="77777777" w:rsidR="006E0FC9" w:rsidRPr="006E0FC9" w:rsidRDefault="006E0FC9" w:rsidP="006E0FC9">
            <w:pPr>
              <w:jc w:val="both"/>
              <w:rPr>
                <w:rFonts w:ascii="Arial" w:hAnsi="Arial" w:cs="Arial"/>
                <w:lang w:val="es-ES"/>
              </w:rPr>
            </w:pPr>
            <w:r w:rsidRPr="006E0FC9">
              <w:rPr>
                <w:rFonts w:ascii="Arial" w:hAnsi="Arial" w:cs="Arial"/>
                <w:lang w:val="es-ES"/>
              </w:rPr>
              <w:t xml:space="preserve">Marcelo Lisandro </w:t>
            </w:r>
            <w:proofErr w:type="spellStart"/>
            <w:r w:rsidRPr="006E0FC9">
              <w:rPr>
                <w:rFonts w:ascii="Arial" w:hAnsi="Arial" w:cs="Arial"/>
                <w:lang w:val="es-ES"/>
              </w:rPr>
              <w:t>Signorini</w:t>
            </w:r>
            <w:proofErr w:type="spellEnd"/>
            <w:r w:rsidRPr="006E0FC9">
              <w:rPr>
                <w:rFonts w:ascii="Arial" w:hAnsi="Arial" w:cs="Arial"/>
                <w:lang w:val="es-ES"/>
              </w:rPr>
              <w:t xml:space="preserve"> </w:t>
            </w:r>
            <w:proofErr w:type="spellStart"/>
            <w:r w:rsidRPr="006E0FC9">
              <w:rPr>
                <w:rFonts w:ascii="Arial" w:hAnsi="Arial" w:cs="Arial"/>
                <w:lang w:val="es-ES"/>
              </w:rPr>
              <w:t>Porchietto</w:t>
            </w:r>
            <w:proofErr w:type="spellEnd"/>
          </w:p>
        </w:tc>
      </w:tr>
      <w:tr w:rsidR="006E0FC9" w:rsidRPr="006E0FC9" w14:paraId="52B14E13" w14:textId="77777777" w:rsidTr="005F4416">
        <w:tc>
          <w:tcPr>
            <w:tcW w:w="2577" w:type="dxa"/>
            <w:shd w:val="clear" w:color="auto" w:fill="auto"/>
          </w:tcPr>
          <w:p w14:paraId="4C74FACB" w14:textId="77777777" w:rsidR="006E0FC9" w:rsidRPr="006E0FC9" w:rsidRDefault="006E0FC9" w:rsidP="006E0FC9">
            <w:pPr>
              <w:jc w:val="both"/>
              <w:rPr>
                <w:rFonts w:ascii="Arial" w:hAnsi="Arial" w:cs="Arial"/>
                <w:lang w:val="es-ES"/>
              </w:rPr>
            </w:pPr>
            <w:r w:rsidRPr="006E0FC9">
              <w:rPr>
                <w:rFonts w:ascii="Arial" w:hAnsi="Arial" w:cs="Arial"/>
                <w:lang w:val="es-ES"/>
              </w:rPr>
              <w:t>Título:</w:t>
            </w:r>
          </w:p>
        </w:tc>
        <w:tc>
          <w:tcPr>
            <w:tcW w:w="5917" w:type="dxa"/>
            <w:shd w:val="clear" w:color="auto" w:fill="auto"/>
          </w:tcPr>
          <w:p w14:paraId="3EC6261F" w14:textId="77777777" w:rsidR="006E0FC9" w:rsidRPr="006E0FC9" w:rsidRDefault="006E0FC9" w:rsidP="006E0FC9">
            <w:pPr>
              <w:jc w:val="both"/>
              <w:rPr>
                <w:rFonts w:ascii="Arial" w:hAnsi="Arial" w:cs="Arial"/>
                <w:lang w:val="es-ES"/>
              </w:rPr>
            </w:pPr>
            <w:r w:rsidRPr="006E0FC9">
              <w:rPr>
                <w:rFonts w:ascii="Arial" w:hAnsi="Arial" w:cs="Arial"/>
                <w:lang w:val="es-ES"/>
              </w:rPr>
              <w:t xml:space="preserve">Médico Veterinario, </w:t>
            </w:r>
            <w:proofErr w:type="spellStart"/>
            <w:r w:rsidRPr="006E0FC9">
              <w:rPr>
                <w:rFonts w:ascii="Arial" w:hAnsi="Arial" w:cs="Arial"/>
                <w:lang w:val="es-ES"/>
              </w:rPr>
              <w:t>MSc</w:t>
            </w:r>
            <w:proofErr w:type="spellEnd"/>
            <w:r w:rsidRPr="006E0FC9">
              <w:rPr>
                <w:rFonts w:ascii="Arial" w:hAnsi="Arial" w:cs="Arial"/>
                <w:lang w:val="es-ES"/>
              </w:rPr>
              <w:t xml:space="preserve"> Ciencias Veterinarias, Doctor en Biotecnología</w:t>
            </w:r>
          </w:p>
        </w:tc>
      </w:tr>
      <w:tr w:rsidR="006E0FC9" w:rsidRPr="006E0FC9" w14:paraId="672E1FE4" w14:textId="77777777" w:rsidTr="005F4416">
        <w:tc>
          <w:tcPr>
            <w:tcW w:w="2577" w:type="dxa"/>
            <w:shd w:val="clear" w:color="auto" w:fill="auto"/>
          </w:tcPr>
          <w:p w14:paraId="770D0E6F" w14:textId="77777777" w:rsidR="006E0FC9" w:rsidRPr="006E0FC9" w:rsidRDefault="006E0FC9" w:rsidP="006E0FC9">
            <w:pPr>
              <w:jc w:val="both"/>
              <w:rPr>
                <w:rFonts w:ascii="Arial" w:hAnsi="Arial" w:cs="Arial"/>
                <w:lang w:val="es-ES"/>
              </w:rPr>
            </w:pPr>
            <w:r w:rsidRPr="006E0FC9">
              <w:rPr>
                <w:rFonts w:ascii="Arial" w:hAnsi="Arial" w:cs="Arial"/>
                <w:lang w:val="es-ES"/>
              </w:rPr>
              <w:t>Universidad/Institución:</w:t>
            </w:r>
          </w:p>
        </w:tc>
        <w:tc>
          <w:tcPr>
            <w:tcW w:w="5917" w:type="dxa"/>
            <w:shd w:val="clear" w:color="auto" w:fill="auto"/>
          </w:tcPr>
          <w:p w14:paraId="4AEFA8DE" w14:textId="77777777" w:rsidR="006E0FC9" w:rsidRPr="006E0FC9" w:rsidRDefault="006E0FC9" w:rsidP="006E0FC9">
            <w:pPr>
              <w:jc w:val="both"/>
              <w:rPr>
                <w:rFonts w:ascii="Arial" w:hAnsi="Arial" w:cs="Arial"/>
                <w:lang w:val="es-ES"/>
              </w:rPr>
            </w:pPr>
            <w:r w:rsidRPr="006E0FC9">
              <w:rPr>
                <w:rFonts w:ascii="Arial" w:hAnsi="Arial" w:cs="Arial"/>
                <w:lang w:val="es-ES"/>
              </w:rPr>
              <w:t>Consejo Nacional de Investigaciones Científicas y Técnicas (CONICET – Argentina)</w:t>
            </w:r>
          </w:p>
        </w:tc>
      </w:tr>
      <w:tr w:rsidR="006E0FC9" w:rsidRPr="006E0FC9" w14:paraId="5AF11246" w14:textId="77777777" w:rsidTr="005F4416">
        <w:tc>
          <w:tcPr>
            <w:tcW w:w="2577" w:type="dxa"/>
            <w:shd w:val="clear" w:color="auto" w:fill="auto"/>
          </w:tcPr>
          <w:p w14:paraId="6F8A6676" w14:textId="77777777" w:rsidR="006E0FC9" w:rsidRPr="006E0FC9" w:rsidRDefault="006E0FC9" w:rsidP="006E0FC9">
            <w:pPr>
              <w:jc w:val="both"/>
              <w:rPr>
                <w:rFonts w:ascii="Arial" w:hAnsi="Arial" w:cs="Arial"/>
                <w:lang w:val="es-ES"/>
              </w:rPr>
            </w:pPr>
            <w:r w:rsidRPr="006E0FC9">
              <w:rPr>
                <w:rFonts w:ascii="Arial" w:hAnsi="Arial" w:cs="Arial"/>
                <w:lang w:val="es-ES"/>
              </w:rPr>
              <w:t>Facultad/Departamento:</w:t>
            </w:r>
          </w:p>
        </w:tc>
        <w:tc>
          <w:tcPr>
            <w:tcW w:w="5917" w:type="dxa"/>
            <w:shd w:val="clear" w:color="auto" w:fill="auto"/>
          </w:tcPr>
          <w:p w14:paraId="2B89A7A4" w14:textId="77777777" w:rsidR="006E0FC9" w:rsidRPr="006E0FC9" w:rsidRDefault="0068082B" w:rsidP="006E0FC9">
            <w:pPr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Instituto de Investigación de la Cadena Láctea (INTA – CONICET)</w:t>
            </w:r>
          </w:p>
        </w:tc>
      </w:tr>
      <w:tr w:rsidR="006E0FC9" w:rsidRPr="006E0FC9" w14:paraId="0DB59D24" w14:textId="77777777" w:rsidTr="005F4416">
        <w:tc>
          <w:tcPr>
            <w:tcW w:w="2577" w:type="dxa"/>
            <w:shd w:val="clear" w:color="auto" w:fill="auto"/>
          </w:tcPr>
          <w:p w14:paraId="6D56DD25" w14:textId="77777777" w:rsidR="006E0FC9" w:rsidRPr="006E0FC9" w:rsidRDefault="006E0FC9" w:rsidP="006E0FC9">
            <w:pPr>
              <w:jc w:val="both"/>
              <w:rPr>
                <w:rFonts w:ascii="Arial" w:hAnsi="Arial" w:cs="Arial"/>
                <w:lang w:val="es-ES"/>
              </w:rPr>
            </w:pPr>
            <w:r w:rsidRPr="006E0FC9">
              <w:rPr>
                <w:rFonts w:ascii="Arial" w:hAnsi="Arial" w:cs="Arial"/>
                <w:lang w:val="es-ES"/>
              </w:rPr>
              <w:t>Correo electrónico:</w:t>
            </w:r>
          </w:p>
        </w:tc>
        <w:tc>
          <w:tcPr>
            <w:tcW w:w="5917" w:type="dxa"/>
            <w:shd w:val="clear" w:color="auto" w:fill="auto"/>
          </w:tcPr>
          <w:p w14:paraId="386ECCDA" w14:textId="3068C98A" w:rsidR="006E0FC9" w:rsidRPr="006E0FC9" w:rsidRDefault="005F68B5" w:rsidP="0068082B">
            <w:pPr>
              <w:jc w:val="both"/>
              <w:rPr>
                <w:rFonts w:ascii="Arial" w:hAnsi="Arial" w:cs="Arial"/>
                <w:lang w:val="es-ES"/>
              </w:rPr>
            </w:pPr>
            <w:hyperlink r:id="rId6" w:history="1">
              <w:r w:rsidR="00FE1E02" w:rsidRPr="00362970">
                <w:rPr>
                  <w:rFonts w:ascii="Arial" w:hAnsi="Arial" w:cs="Arial"/>
                  <w:lang w:val="es-ES"/>
                </w:rPr>
                <w:t>signorini.marcelo@inta.gob.ar</w:t>
              </w:r>
            </w:hyperlink>
          </w:p>
        </w:tc>
      </w:tr>
      <w:tr w:rsidR="006E0FC9" w:rsidRPr="006E0FC9" w14:paraId="7B731E3B" w14:textId="77777777" w:rsidTr="005F4416">
        <w:tc>
          <w:tcPr>
            <w:tcW w:w="2577" w:type="dxa"/>
            <w:shd w:val="clear" w:color="auto" w:fill="auto"/>
          </w:tcPr>
          <w:p w14:paraId="0B5A2EAB" w14:textId="77777777" w:rsidR="006E0FC9" w:rsidRPr="006E0FC9" w:rsidRDefault="006E0FC9" w:rsidP="006E0FC9">
            <w:pPr>
              <w:jc w:val="both"/>
              <w:rPr>
                <w:rFonts w:ascii="Arial" w:hAnsi="Arial" w:cs="Arial"/>
                <w:lang w:val="es-ES"/>
              </w:rPr>
            </w:pPr>
            <w:r w:rsidRPr="006E0FC9">
              <w:rPr>
                <w:rFonts w:ascii="Arial" w:hAnsi="Arial" w:cs="Arial"/>
                <w:lang w:val="es-ES"/>
              </w:rPr>
              <w:t>Teléfono:</w:t>
            </w:r>
          </w:p>
        </w:tc>
        <w:tc>
          <w:tcPr>
            <w:tcW w:w="5917" w:type="dxa"/>
            <w:shd w:val="clear" w:color="auto" w:fill="auto"/>
          </w:tcPr>
          <w:p w14:paraId="1DBD1FA1" w14:textId="77777777" w:rsidR="006E0FC9" w:rsidRPr="006E0FC9" w:rsidRDefault="006E0FC9" w:rsidP="006E0FC9">
            <w:pPr>
              <w:jc w:val="both"/>
              <w:rPr>
                <w:rFonts w:ascii="Arial" w:hAnsi="Arial" w:cs="Arial"/>
                <w:lang w:val="es-ES"/>
              </w:rPr>
            </w:pPr>
            <w:r w:rsidRPr="006E0FC9">
              <w:rPr>
                <w:rFonts w:ascii="Arial" w:hAnsi="Arial" w:cs="Arial"/>
                <w:lang w:val="es-ES"/>
              </w:rPr>
              <w:t>+54 3492 440121</w:t>
            </w:r>
          </w:p>
        </w:tc>
      </w:tr>
      <w:tr w:rsidR="006E0FC9" w:rsidRPr="006E0FC9" w14:paraId="6ADFE9F6" w14:textId="77777777" w:rsidTr="005F4416">
        <w:tc>
          <w:tcPr>
            <w:tcW w:w="2577" w:type="dxa"/>
            <w:shd w:val="clear" w:color="auto" w:fill="auto"/>
          </w:tcPr>
          <w:p w14:paraId="0A5BA6DC" w14:textId="77777777" w:rsidR="006E0FC9" w:rsidRPr="006E0FC9" w:rsidRDefault="006E0FC9" w:rsidP="006E0FC9">
            <w:pPr>
              <w:jc w:val="both"/>
              <w:rPr>
                <w:rFonts w:ascii="Arial" w:hAnsi="Arial" w:cs="Arial"/>
                <w:lang w:val="es-ES"/>
              </w:rPr>
            </w:pPr>
            <w:r w:rsidRPr="006E0FC9">
              <w:rPr>
                <w:rFonts w:ascii="Arial" w:hAnsi="Arial" w:cs="Arial"/>
                <w:lang w:val="es-ES"/>
              </w:rPr>
              <w:t>Direcciones:</w:t>
            </w:r>
          </w:p>
        </w:tc>
        <w:tc>
          <w:tcPr>
            <w:tcW w:w="5917" w:type="dxa"/>
            <w:shd w:val="clear" w:color="auto" w:fill="auto"/>
          </w:tcPr>
          <w:p w14:paraId="791D0F46" w14:textId="77777777" w:rsidR="006E0FC9" w:rsidRPr="006E0FC9" w:rsidRDefault="006E0FC9" w:rsidP="006E0FC9">
            <w:pPr>
              <w:jc w:val="both"/>
              <w:rPr>
                <w:rFonts w:ascii="Arial" w:hAnsi="Arial" w:cs="Arial"/>
                <w:lang w:val="es-ES"/>
              </w:rPr>
            </w:pPr>
            <w:r w:rsidRPr="006E0FC9">
              <w:rPr>
                <w:rFonts w:ascii="Arial" w:hAnsi="Arial" w:cs="Arial"/>
                <w:lang w:val="es-ES"/>
              </w:rPr>
              <w:t>Ruta 34 Km 227; Rafaela (C.P. 2300), Provincia de Santa Fe, Argentina</w:t>
            </w:r>
          </w:p>
        </w:tc>
      </w:tr>
      <w:tr w:rsidR="006E0FC9" w:rsidRPr="006E0FC9" w14:paraId="05195060" w14:textId="77777777" w:rsidTr="005F4416">
        <w:tc>
          <w:tcPr>
            <w:tcW w:w="2577" w:type="dxa"/>
            <w:shd w:val="clear" w:color="auto" w:fill="auto"/>
          </w:tcPr>
          <w:p w14:paraId="2B1F742F" w14:textId="77777777" w:rsidR="006E0FC9" w:rsidRPr="006E0FC9" w:rsidRDefault="006E0FC9" w:rsidP="006E0FC9">
            <w:pPr>
              <w:jc w:val="both"/>
              <w:rPr>
                <w:rFonts w:ascii="Arial" w:hAnsi="Arial" w:cs="Arial"/>
                <w:lang w:val="es-ES"/>
              </w:rPr>
            </w:pPr>
            <w:r w:rsidRPr="006E0FC9">
              <w:rPr>
                <w:rFonts w:ascii="Arial" w:hAnsi="Arial" w:cs="Arial"/>
                <w:lang w:val="es-ES"/>
              </w:rPr>
              <w:t>País:</w:t>
            </w:r>
          </w:p>
        </w:tc>
        <w:tc>
          <w:tcPr>
            <w:tcW w:w="5917" w:type="dxa"/>
            <w:shd w:val="clear" w:color="auto" w:fill="auto"/>
          </w:tcPr>
          <w:p w14:paraId="70B9059D" w14:textId="77777777" w:rsidR="006E0FC9" w:rsidRPr="006E0FC9" w:rsidRDefault="006E0FC9" w:rsidP="006E0FC9">
            <w:pPr>
              <w:jc w:val="both"/>
              <w:rPr>
                <w:rFonts w:ascii="Arial" w:hAnsi="Arial" w:cs="Arial"/>
                <w:lang w:val="es-ES"/>
              </w:rPr>
            </w:pPr>
            <w:r w:rsidRPr="006E0FC9">
              <w:rPr>
                <w:rFonts w:ascii="Arial" w:hAnsi="Arial" w:cs="Arial"/>
                <w:lang w:val="es-ES"/>
              </w:rPr>
              <w:t>Argentina</w:t>
            </w:r>
          </w:p>
        </w:tc>
      </w:tr>
    </w:tbl>
    <w:p w14:paraId="372D1B90" w14:textId="77777777" w:rsidR="006E0FC9" w:rsidRDefault="006E0FC9" w:rsidP="006E0FC9">
      <w:pPr>
        <w:jc w:val="both"/>
        <w:rPr>
          <w:rFonts w:ascii="Arial" w:hAnsi="Arial" w:cs="Arial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7"/>
        <w:gridCol w:w="5917"/>
      </w:tblGrid>
      <w:tr w:rsidR="00A60800" w:rsidRPr="00A60800" w14:paraId="29462E29" w14:textId="77777777" w:rsidTr="000D341D">
        <w:tc>
          <w:tcPr>
            <w:tcW w:w="2577" w:type="dxa"/>
            <w:shd w:val="clear" w:color="auto" w:fill="auto"/>
          </w:tcPr>
          <w:p w14:paraId="58872EFD" w14:textId="77777777" w:rsidR="00A60800" w:rsidRPr="00A60800" w:rsidRDefault="00A60800" w:rsidP="00A60800">
            <w:pPr>
              <w:jc w:val="both"/>
              <w:rPr>
                <w:rFonts w:ascii="Arial" w:hAnsi="Arial" w:cs="Arial"/>
                <w:lang w:val="es-ES"/>
              </w:rPr>
            </w:pPr>
            <w:r w:rsidRPr="00A60800">
              <w:rPr>
                <w:rFonts w:ascii="Arial" w:hAnsi="Arial" w:cs="Arial"/>
                <w:lang w:val="es-ES"/>
              </w:rPr>
              <w:t>Nombres y Apellidos:</w:t>
            </w:r>
          </w:p>
        </w:tc>
        <w:tc>
          <w:tcPr>
            <w:tcW w:w="5917" w:type="dxa"/>
            <w:shd w:val="clear" w:color="auto" w:fill="auto"/>
          </w:tcPr>
          <w:p w14:paraId="55228B48" w14:textId="77777777" w:rsidR="00A60800" w:rsidRPr="00A60800" w:rsidRDefault="00A60800" w:rsidP="00A60800">
            <w:pPr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Victoria Brusa</w:t>
            </w:r>
          </w:p>
        </w:tc>
      </w:tr>
      <w:tr w:rsidR="00A60800" w:rsidRPr="00A60800" w14:paraId="277AD0CB" w14:textId="77777777" w:rsidTr="000D341D">
        <w:tc>
          <w:tcPr>
            <w:tcW w:w="2577" w:type="dxa"/>
            <w:shd w:val="clear" w:color="auto" w:fill="auto"/>
          </w:tcPr>
          <w:p w14:paraId="0465AF0B" w14:textId="77777777" w:rsidR="00A60800" w:rsidRPr="00A60800" w:rsidRDefault="00A60800" w:rsidP="00A60800">
            <w:pPr>
              <w:jc w:val="both"/>
              <w:rPr>
                <w:rFonts w:ascii="Arial" w:hAnsi="Arial" w:cs="Arial"/>
                <w:lang w:val="es-ES"/>
              </w:rPr>
            </w:pPr>
            <w:r w:rsidRPr="00A60800">
              <w:rPr>
                <w:rFonts w:ascii="Arial" w:hAnsi="Arial" w:cs="Arial"/>
                <w:lang w:val="es-ES"/>
              </w:rPr>
              <w:lastRenderedPageBreak/>
              <w:t>Título:</w:t>
            </w:r>
          </w:p>
        </w:tc>
        <w:tc>
          <w:tcPr>
            <w:tcW w:w="5917" w:type="dxa"/>
            <w:shd w:val="clear" w:color="auto" w:fill="auto"/>
          </w:tcPr>
          <w:p w14:paraId="4BF8EBCC" w14:textId="77777777" w:rsidR="00A60800" w:rsidRPr="00A60800" w:rsidRDefault="004C2878" w:rsidP="00A60800">
            <w:pPr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Médica Veterinaria, Dra. en Ciencias Veterinarias</w:t>
            </w:r>
          </w:p>
        </w:tc>
      </w:tr>
      <w:tr w:rsidR="00A60800" w:rsidRPr="00A60800" w14:paraId="35AA7A2A" w14:textId="77777777" w:rsidTr="000D341D">
        <w:tc>
          <w:tcPr>
            <w:tcW w:w="2577" w:type="dxa"/>
            <w:shd w:val="clear" w:color="auto" w:fill="auto"/>
          </w:tcPr>
          <w:p w14:paraId="2DA8D3DD" w14:textId="77777777" w:rsidR="00A60800" w:rsidRPr="00A60800" w:rsidRDefault="00A60800" w:rsidP="00A60800">
            <w:pPr>
              <w:jc w:val="both"/>
              <w:rPr>
                <w:rFonts w:ascii="Arial" w:hAnsi="Arial" w:cs="Arial"/>
                <w:lang w:val="es-ES"/>
              </w:rPr>
            </w:pPr>
            <w:r w:rsidRPr="00A60800">
              <w:rPr>
                <w:rFonts w:ascii="Arial" w:hAnsi="Arial" w:cs="Arial"/>
                <w:lang w:val="es-ES"/>
              </w:rPr>
              <w:t>Universidad/Institución:</w:t>
            </w:r>
          </w:p>
        </w:tc>
        <w:tc>
          <w:tcPr>
            <w:tcW w:w="5917" w:type="dxa"/>
            <w:shd w:val="clear" w:color="auto" w:fill="auto"/>
          </w:tcPr>
          <w:p w14:paraId="40D49024" w14:textId="77777777" w:rsidR="00A60800" w:rsidRPr="00A60800" w:rsidRDefault="004C2878" w:rsidP="00A60800">
            <w:pPr>
              <w:jc w:val="both"/>
              <w:rPr>
                <w:rFonts w:ascii="Arial" w:hAnsi="Arial" w:cs="Arial"/>
                <w:lang w:val="es-ES"/>
              </w:rPr>
            </w:pPr>
            <w:r w:rsidRPr="006E0FC9">
              <w:rPr>
                <w:rFonts w:ascii="Arial" w:hAnsi="Arial" w:cs="Arial"/>
                <w:lang w:val="es-ES"/>
              </w:rPr>
              <w:t>Consejo Nacional de Investigaciones Científicas y Técnicas (CONICET – Argentina)</w:t>
            </w:r>
          </w:p>
        </w:tc>
      </w:tr>
      <w:tr w:rsidR="00A60800" w:rsidRPr="00A60800" w14:paraId="6047D606" w14:textId="77777777" w:rsidTr="000D341D">
        <w:tc>
          <w:tcPr>
            <w:tcW w:w="2577" w:type="dxa"/>
            <w:shd w:val="clear" w:color="auto" w:fill="auto"/>
          </w:tcPr>
          <w:p w14:paraId="681D62DD" w14:textId="77777777" w:rsidR="00A60800" w:rsidRPr="00A60800" w:rsidRDefault="00A60800" w:rsidP="00A60800">
            <w:pPr>
              <w:jc w:val="both"/>
              <w:rPr>
                <w:rFonts w:ascii="Arial" w:hAnsi="Arial" w:cs="Arial"/>
                <w:lang w:val="es-ES"/>
              </w:rPr>
            </w:pPr>
            <w:r w:rsidRPr="00A60800">
              <w:rPr>
                <w:rFonts w:ascii="Arial" w:hAnsi="Arial" w:cs="Arial"/>
                <w:lang w:val="es-ES"/>
              </w:rPr>
              <w:t>Facultad/Departamento:</w:t>
            </w:r>
          </w:p>
        </w:tc>
        <w:tc>
          <w:tcPr>
            <w:tcW w:w="5917" w:type="dxa"/>
            <w:shd w:val="clear" w:color="auto" w:fill="auto"/>
          </w:tcPr>
          <w:p w14:paraId="4A66AEAC" w14:textId="77777777" w:rsidR="00A60800" w:rsidRPr="00A60800" w:rsidRDefault="004C2878" w:rsidP="004C2878">
            <w:pPr>
              <w:jc w:val="both"/>
              <w:rPr>
                <w:rFonts w:ascii="Arial" w:hAnsi="Arial" w:cs="Arial"/>
                <w:lang w:val="es-ES"/>
              </w:rPr>
            </w:pPr>
            <w:r w:rsidRPr="004C2878">
              <w:rPr>
                <w:rFonts w:ascii="Arial" w:hAnsi="Arial" w:cs="Arial"/>
                <w:lang w:val="es-ES"/>
              </w:rPr>
              <w:t>Instituto de Gen</w:t>
            </w:r>
            <w:r>
              <w:rPr>
                <w:rFonts w:ascii="Arial" w:hAnsi="Arial" w:cs="Arial"/>
                <w:lang w:val="es-ES"/>
              </w:rPr>
              <w:t>é</w:t>
            </w:r>
            <w:r w:rsidRPr="004C2878">
              <w:rPr>
                <w:rFonts w:ascii="Arial" w:hAnsi="Arial" w:cs="Arial"/>
                <w:lang w:val="es-ES"/>
              </w:rPr>
              <w:t xml:space="preserve">tica Veterinaria “Ing. Fernando N. </w:t>
            </w:r>
            <w:proofErr w:type="spellStart"/>
            <w:r w:rsidRPr="004C2878">
              <w:rPr>
                <w:rFonts w:ascii="Arial" w:hAnsi="Arial" w:cs="Arial"/>
                <w:lang w:val="es-ES"/>
              </w:rPr>
              <w:t>Dulout</w:t>
            </w:r>
            <w:proofErr w:type="spellEnd"/>
            <w:r w:rsidRPr="004C2878">
              <w:rPr>
                <w:rFonts w:ascii="Arial" w:hAnsi="Arial" w:cs="Arial"/>
                <w:lang w:val="es-ES"/>
              </w:rPr>
              <w:t>” (IGEVET</w:t>
            </w:r>
            <w:r>
              <w:rPr>
                <w:rFonts w:ascii="Arial" w:hAnsi="Arial" w:cs="Arial"/>
                <w:lang w:val="es-ES"/>
              </w:rPr>
              <w:t>-FCV-</w:t>
            </w:r>
            <w:r w:rsidRPr="004C2878">
              <w:rPr>
                <w:rFonts w:ascii="Arial" w:hAnsi="Arial" w:cs="Arial"/>
                <w:lang w:val="es-ES"/>
              </w:rPr>
              <w:t>UNLP-CONICET LA PLATA)</w:t>
            </w:r>
          </w:p>
        </w:tc>
      </w:tr>
      <w:tr w:rsidR="00A60800" w:rsidRPr="00A60800" w14:paraId="543D0269" w14:textId="77777777" w:rsidTr="000D341D">
        <w:tc>
          <w:tcPr>
            <w:tcW w:w="2577" w:type="dxa"/>
            <w:shd w:val="clear" w:color="auto" w:fill="auto"/>
          </w:tcPr>
          <w:p w14:paraId="3EEA8058" w14:textId="77777777" w:rsidR="00A60800" w:rsidRPr="00A60800" w:rsidRDefault="00A60800" w:rsidP="00A60800">
            <w:pPr>
              <w:jc w:val="both"/>
              <w:rPr>
                <w:rFonts w:ascii="Arial" w:hAnsi="Arial" w:cs="Arial"/>
                <w:lang w:val="es-ES"/>
              </w:rPr>
            </w:pPr>
            <w:r w:rsidRPr="00A60800">
              <w:rPr>
                <w:rFonts w:ascii="Arial" w:hAnsi="Arial" w:cs="Arial"/>
                <w:lang w:val="es-ES"/>
              </w:rPr>
              <w:t>Correo electrónico:</w:t>
            </w:r>
          </w:p>
        </w:tc>
        <w:tc>
          <w:tcPr>
            <w:tcW w:w="5917" w:type="dxa"/>
            <w:shd w:val="clear" w:color="auto" w:fill="auto"/>
          </w:tcPr>
          <w:p w14:paraId="454A737B" w14:textId="77777777" w:rsidR="00A60800" w:rsidRPr="00A60800" w:rsidRDefault="004C2878" w:rsidP="00A60800">
            <w:pPr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toibrusa@gmail.com</w:t>
            </w:r>
          </w:p>
        </w:tc>
      </w:tr>
      <w:tr w:rsidR="00A60800" w:rsidRPr="00A60800" w14:paraId="01C665BD" w14:textId="77777777" w:rsidTr="000D341D">
        <w:tc>
          <w:tcPr>
            <w:tcW w:w="2577" w:type="dxa"/>
            <w:shd w:val="clear" w:color="auto" w:fill="auto"/>
          </w:tcPr>
          <w:p w14:paraId="43924FFC" w14:textId="77777777" w:rsidR="00A60800" w:rsidRPr="00A60800" w:rsidRDefault="00A60800" w:rsidP="00A60800">
            <w:pPr>
              <w:jc w:val="both"/>
              <w:rPr>
                <w:rFonts w:ascii="Arial" w:hAnsi="Arial" w:cs="Arial"/>
                <w:lang w:val="es-ES"/>
              </w:rPr>
            </w:pPr>
            <w:r w:rsidRPr="00A60800">
              <w:rPr>
                <w:rFonts w:ascii="Arial" w:hAnsi="Arial" w:cs="Arial"/>
                <w:lang w:val="es-ES"/>
              </w:rPr>
              <w:t>Teléfono:</w:t>
            </w:r>
          </w:p>
        </w:tc>
        <w:tc>
          <w:tcPr>
            <w:tcW w:w="5917" w:type="dxa"/>
            <w:shd w:val="clear" w:color="auto" w:fill="auto"/>
          </w:tcPr>
          <w:p w14:paraId="5F134838" w14:textId="77777777" w:rsidR="00A60800" w:rsidRPr="00A60800" w:rsidRDefault="004C2878" w:rsidP="00A60800">
            <w:pPr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+54 221 4595179</w:t>
            </w:r>
          </w:p>
        </w:tc>
      </w:tr>
      <w:tr w:rsidR="00A60800" w:rsidRPr="00A60800" w14:paraId="37D5284E" w14:textId="77777777" w:rsidTr="000D341D">
        <w:tc>
          <w:tcPr>
            <w:tcW w:w="2577" w:type="dxa"/>
            <w:shd w:val="clear" w:color="auto" w:fill="auto"/>
          </w:tcPr>
          <w:p w14:paraId="3339AB86" w14:textId="77777777" w:rsidR="00A60800" w:rsidRPr="00A60800" w:rsidRDefault="00A60800" w:rsidP="00A60800">
            <w:pPr>
              <w:jc w:val="both"/>
              <w:rPr>
                <w:rFonts w:ascii="Arial" w:hAnsi="Arial" w:cs="Arial"/>
                <w:lang w:val="es-ES"/>
              </w:rPr>
            </w:pPr>
            <w:r w:rsidRPr="00A60800">
              <w:rPr>
                <w:rFonts w:ascii="Arial" w:hAnsi="Arial" w:cs="Arial"/>
                <w:lang w:val="es-ES"/>
              </w:rPr>
              <w:t>Direcciones:</w:t>
            </w:r>
          </w:p>
        </w:tc>
        <w:tc>
          <w:tcPr>
            <w:tcW w:w="5917" w:type="dxa"/>
            <w:shd w:val="clear" w:color="auto" w:fill="auto"/>
          </w:tcPr>
          <w:p w14:paraId="4675FF6F" w14:textId="77777777" w:rsidR="00A60800" w:rsidRPr="00A60800" w:rsidRDefault="004C2878" w:rsidP="00A60800">
            <w:pPr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Calle 60 y 118, s/n, La Plata (1900), Provincia de Buenos Aires, Argentina</w:t>
            </w:r>
          </w:p>
        </w:tc>
      </w:tr>
      <w:tr w:rsidR="00A60800" w:rsidRPr="00A60800" w14:paraId="27ABE029" w14:textId="77777777" w:rsidTr="000D341D">
        <w:tc>
          <w:tcPr>
            <w:tcW w:w="2577" w:type="dxa"/>
            <w:shd w:val="clear" w:color="auto" w:fill="auto"/>
          </w:tcPr>
          <w:p w14:paraId="07781028" w14:textId="77777777" w:rsidR="00A60800" w:rsidRPr="00A60800" w:rsidRDefault="004C2878" w:rsidP="00A60800">
            <w:pPr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 </w:t>
            </w:r>
            <w:r w:rsidR="00A60800" w:rsidRPr="00A60800">
              <w:rPr>
                <w:rFonts w:ascii="Arial" w:hAnsi="Arial" w:cs="Arial"/>
                <w:lang w:val="es-ES"/>
              </w:rPr>
              <w:t>País:</w:t>
            </w:r>
          </w:p>
        </w:tc>
        <w:tc>
          <w:tcPr>
            <w:tcW w:w="5917" w:type="dxa"/>
            <w:shd w:val="clear" w:color="auto" w:fill="auto"/>
          </w:tcPr>
          <w:p w14:paraId="24107D83" w14:textId="77777777" w:rsidR="00A60800" w:rsidRPr="00A60800" w:rsidRDefault="00A60800" w:rsidP="00A60800">
            <w:pPr>
              <w:jc w:val="both"/>
              <w:rPr>
                <w:rFonts w:ascii="Arial" w:hAnsi="Arial" w:cs="Arial"/>
                <w:lang w:val="es-ES"/>
              </w:rPr>
            </w:pPr>
            <w:r w:rsidRPr="00A60800">
              <w:rPr>
                <w:rFonts w:ascii="Arial" w:hAnsi="Arial" w:cs="Arial"/>
                <w:lang w:val="es-ES"/>
              </w:rPr>
              <w:t>Argentina</w:t>
            </w:r>
          </w:p>
        </w:tc>
      </w:tr>
    </w:tbl>
    <w:p w14:paraId="07C34902" w14:textId="77777777" w:rsidR="00A60800" w:rsidRPr="006E0FC9" w:rsidRDefault="00A60800" w:rsidP="006E0FC9">
      <w:pPr>
        <w:jc w:val="both"/>
        <w:rPr>
          <w:rFonts w:ascii="Arial" w:hAnsi="Arial" w:cs="Arial"/>
          <w:lang w:val="es-ES"/>
        </w:rPr>
      </w:pPr>
    </w:p>
    <w:p w14:paraId="69D48979" w14:textId="6B5134F8" w:rsidR="006E0FC9" w:rsidRPr="00FE1E02" w:rsidRDefault="006E0FC9" w:rsidP="000E5856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b/>
          <w:lang w:val="es-ES"/>
        </w:rPr>
      </w:pPr>
      <w:r w:rsidRPr="00FE1E02">
        <w:rPr>
          <w:rFonts w:ascii="Arial" w:hAnsi="Arial" w:cs="Arial"/>
          <w:b/>
          <w:lang w:val="es-ES"/>
        </w:rPr>
        <w:t>DESCRIPCION DE</w:t>
      </w:r>
      <w:r w:rsidR="005F4416" w:rsidRPr="00FE1E02">
        <w:rPr>
          <w:rFonts w:ascii="Arial" w:hAnsi="Arial" w:cs="Arial"/>
          <w:b/>
          <w:lang w:val="es-ES"/>
        </w:rPr>
        <w:t>L 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6E0FC9" w:rsidRPr="006E0FC9" w14:paraId="39711321" w14:textId="77777777" w:rsidTr="00281D28">
        <w:trPr>
          <w:trHeight w:val="142"/>
        </w:trPr>
        <w:tc>
          <w:tcPr>
            <w:tcW w:w="8720" w:type="dxa"/>
            <w:shd w:val="clear" w:color="auto" w:fill="auto"/>
          </w:tcPr>
          <w:p w14:paraId="19AAC632" w14:textId="77777777" w:rsidR="006E0FC9" w:rsidRPr="006E0FC9" w:rsidRDefault="006E0FC9" w:rsidP="006E0FC9">
            <w:pPr>
              <w:jc w:val="both"/>
              <w:rPr>
                <w:rFonts w:ascii="Arial" w:hAnsi="Arial" w:cs="Arial"/>
                <w:lang w:val="es-ES_tradnl"/>
              </w:rPr>
            </w:pPr>
            <w:r w:rsidRPr="006E0FC9">
              <w:rPr>
                <w:rFonts w:ascii="Arial" w:hAnsi="Arial" w:cs="Arial"/>
                <w:lang w:val="es-ES_tradnl"/>
              </w:rPr>
              <w:t xml:space="preserve">La evaluación de riesgos es un proceso estructurado y sistemático mediante el cual se examinan los posibles efectos nocivos para la sanidad animal o salud pública como consecuencia de un peligro (físico, químico o biológico) y se establecen opciones para mitigar esos riesgos. </w:t>
            </w:r>
          </w:p>
          <w:p w14:paraId="47821A78" w14:textId="77777777" w:rsidR="006E0FC9" w:rsidRPr="006E0FC9" w:rsidRDefault="006E0FC9" w:rsidP="006E0FC9">
            <w:pPr>
              <w:jc w:val="both"/>
              <w:rPr>
                <w:rFonts w:ascii="Arial" w:hAnsi="Arial" w:cs="Arial"/>
                <w:lang w:val="es-ES_tradnl"/>
              </w:rPr>
            </w:pPr>
            <w:r w:rsidRPr="006E0FC9">
              <w:rPr>
                <w:rFonts w:ascii="Arial" w:hAnsi="Arial" w:cs="Arial"/>
                <w:lang w:val="es-ES_tradnl"/>
              </w:rPr>
              <w:t xml:space="preserve">Durante la última década, los sistemas regulatorios destinados a proteger la sanidad animal y la salud pública, tendieron hacia un enfoque de análisis de riesgos basado en un mejor conocimiento científico de las enfermedades y sus causas. Este enfoque brinda una base de prevención para las medidas regulatorias para la sanidad animal y la inocuidad de los alimentos tanto a nivel nacional como internacional. </w:t>
            </w:r>
          </w:p>
          <w:p w14:paraId="653E512C" w14:textId="77777777" w:rsidR="006E0FC9" w:rsidRPr="006E0FC9" w:rsidRDefault="006E0FC9" w:rsidP="006E0FC9">
            <w:pPr>
              <w:jc w:val="both"/>
              <w:rPr>
                <w:rFonts w:ascii="Arial" w:hAnsi="Arial" w:cs="Arial"/>
                <w:lang w:val="es-ES_tradnl"/>
              </w:rPr>
            </w:pPr>
            <w:r w:rsidRPr="006E0FC9">
              <w:rPr>
                <w:rFonts w:ascii="Arial" w:hAnsi="Arial" w:cs="Arial"/>
                <w:lang w:val="es-ES_tradnl"/>
              </w:rPr>
              <w:t xml:space="preserve">El análisis de riesgos se ha convertido en la piedra angular para la adopción de medidas sanitarias, ofreciendo un marco para gestionar, evaluar y comunicar eficazmente los riesgos en colaboración con las diversas partes interesadas y aumenta la capacidad de las autoridades regulatorias para elaborar programas de control basados en principios científicos. El análisis de riesgos no es aplicado únicamente por los países; es también el proceso que utilizan la Comisión del Codex </w:t>
            </w:r>
            <w:proofErr w:type="spellStart"/>
            <w:r w:rsidRPr="006E0FC9">
              <w:rPr>
                <w:rFonts w:ascii="Arial" w:hAnsi="Arial" w:cs="Arial"/>
                <w:lang w:val="es-ES_tradnl"/>
              </w:rPr>
              <w:t>Alimentarius</w:t>
            </w:r>
            <w:proofErr w:type="spellEnd"/>
            <w:r w:rsidRPr="006E0FC9">
              <w:rPr>
                <w:rFonts w:ascii="Arial" w:hAnsi="Arial" w:cs="Arial"/>
                <w:lang w:val="es-ES_tradnl"/>
              </w:rPr>
              <w:t xml:space="preserve">, la Organización </w:t>
            </w:r>
            <w:r w:rsidR="0068082B">
              <w:rPr>
                <w:rFonts w:ascii="Arial" w:hAnsi="Arial" w:cs="Arial"/>
                <w:lang w:val="es-ES_tradnl"/>
              </w:rPr>
              <w:t>Mundial de Salud Animal</w:t>
            </w:r>
            <w:r w:rsidRPr="006E0FC9">
              <w:rPr>
                <w:rFonts w:ascii="Arial" w:hAnsi="Arial" w:cs="Arial"/>
                <w:lang w:val="es-ES_tradnl"/>
              </w:rPr>
              <w:t xml:space="preserve"> y sus órganos auxiliares para elaborar normas y textos afines.</w:t>
            </w:r>
          </w:p>
          <w:p w14:paraId="22BCEE30" w14:textId="77777777" w:rsidR="006E0FC9" w:rsidRPr="006E0FC9" w:rsidRDefault="006E0FC9" w:rsidP="006E0FC9">
            <w:pPr>
              <w:jc w:val="both"/>
              <w:rPr>
                <w:rFonts w:ascii="Arial" w:hAnsi="Arial" w:cs="Arial"/>
                <w:lang w:val="es-MX"/>
              </w:rPr>
            </w:pPr>
            <w:r w:rsidRPr="006E0FC9">
              <w:rPr>
                <w:rFonts w:ascii="Arial" w:hAnsi="Arial" w:cs="Arial"/>
                <w:lang w:val="es-MX"/>
              </w:rPr>
              <w:t xml:space="preserve">Las evaluaciones de riesgos (sean cuantitativas o cualitativas) están sustentadas en sólidas bases científicas, empleando los resultados de las investigaciones generadas a nivel nacional o internacional. La clave para construir estos modelos de riesgos es analizar correctamente la realidad y emplear las distribuciones de probabilidad que mejor la describan. </w:t>
            </w:r>
          </w:p>
          <w:p w14:paraId="450A5BD0" w14:textId="77777777" w:rsidR="006E0FC9" w:rsidRPr="006E0FC9" w:rsidRDefault="006E0FC9" w:rsidP="006E0FC9">
            <w:pPr>
              <w:jc w:val="both"/>
              <w:rPr>
                <w:rFonts w:ascii="Arial" w:hAnsi="Arial" w:cs="Arial"/>
                <w:lang w:val="es-ES"/>
              </w:rPr>
            </w:pPr>
            <w:r w:rsidRPr="006E0FC9">
              <w:rPr>
                <w:rFonts w:ascii="Arial" w:hAnsi="Arial" w:cs="Arial"/>
                <w:lang w:val="es-MX"/>
              </w:rPr>
              <w:t xml:space="preserve">Este curso permitirá a los asistentes familiarizarse con los principales programas comerciales disponibles para realizar evaluaciones cuantitativas de riesgos, invirtiendo el 50% de las horas en clases eminentemente prácticas. El presente es un curso permitirá a los estudiantes comprender el objetivo que persiguen las evaluaciones de riesgos y podrán desarrollar modelos cuantitativos e interpretar sus resultados. </w:t>
            </w:r>
          </w:p>
        </w:tc>
      </w:tr>
      <w:tr w:rsidR="006E0FC9" w:rsidRPr="006E0FC9" w14:paraId="54D9949A" w14:textId="77777777" w:rsidTr="00281D28">
        <w:trPr>
          <w:trHeight w:val="142"/>
        </w:trPr>
        <w:tc>
          <w:tcPr>
            <w:tcW w:w="8720" w:type="dxa"/>
            <w:shd w:val="clear" w:color="auto" w:fill="auto"/>
          </w:tcPr>
          <w:p w14:paraId="41F7A74A" w14:textId="77777777" w:rsidR="006E0FC9" w:rsidRPr="006E0FC9" w:rsidRDefault="006E0FC9" w:rsidP="006E0FC9">
            <w:pPr>
              <w:jc w:val="both"/>
              <w:rPr>
                <w:rFonts w:ascii="Arial" w:hAnsi="Arial" w:cs="Arial"/>
                <w:lang w:val="es-ES"/>
              </w:rPr>
            </w:pPr>
            <w:r w:rsidRPr="006E0FC9">
              <w:rPr>
                <w:rFonts w:ascii="Arial" w:hAnsi="Arial" w:cs="Arial"/>
                <w:lang w:val="es-ES"/>
              </w:rPr>
              <w:t>Contenidos:</w:t>
            </w:r>
          </w:p>
        </w:tc>
      </w:tr>
      <w:tr w:rsidR="006E0FC9" w:rsidRPr="006E0FC9" w14:paraId="7C8D1A83" w14:textId="77777777" w:rsidTr="00281D28">
        <w:trPr>
          <w:trHeight w:val="142"/>
        </w:trPr>
        <w:tc>
          <w:tcPr>
            <w:tcW w:w="8720" w:type="dxa"/>
            <w:vAlign w:val="center"/>
          </w:tcPr>
          <w:p w14:paraId="3A26C62A" w14:textId="77777777" w:rsidR="006E0FC9" w:rsidRPr="006E0FC9" w:rsidRDefault="006E0FC9" w:rsidP="006E0FC9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lang w:val="es-ES"/>
              </w:rPr>
            </w:pPr>
            <w:r w:rsidRPr="006E0FC9">
              <w:rPr>
                <w:rFonts w:ascii="Arial" w:hAnsi="Arial" w:cs="Arial"/>
                <w:lang w:val="es-ES"/>
              </w:rPr>
              <w:lastRenderedPageBreak/>
              <w:t>Conceptos generales sobre la aplicación del análisis de riesgo. Relevancia del análisis de riesgos en el comercio mundial de animales y alimentos.</w:t>
            </w:r>
          </w:p>
        </w:tc>
      </w:tr>
      <w:tr w:rsidR="006E0FC9" w:rsidRPr="006E0FC9" w14:paraId="2993F3C1" w14:textId="77777777" w:rsidTr="00281D28">
        <w:trPr>
          <w:trHeight w:val="142"/>
        </w:trPr>
        <w:tc>
          <w:tcPr>
            <w:tcW w:w="8720" w:type="dxa"/>
            <w:vAlign w:val="center"/>
          </w:tcPr>
          <w:p w14:paraId="4C3F0AF3" w14:textId="77777777" w:rsidR="006E0FC9" w:rsidRPr="006E0FC9" w:rsidRDefault="006E0FC9" w:rsidP="006E0FC9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lang w:val="es-ES"/>
              </w:rPr>
            </w:pPr>
            <w:r w:rsidRPr="006E0FC9">
              <w:rPr>
                <w:rFonts w:ascii="Arial" w:hAnsi="Arial" w:cs="Arial"/>
                <w:lang w:val="es-ES"/>
              </w:rPr>
              <w:t>Evaluación de riesgos cualitativa y cuantitativa.</w:t>
            </w:r>
          </w:p>
        </w:tc>
      </w:tr>
      <w:tr w:rsidR="006E0FC9" w:rsidRPr="006E0FC9" w14:paraId="5849A887" w14:textId="77777777" w:rsidTr="00281D28">
        <w:trPr>
          <w:trHeight w:val="142"/>
        </w:trPr>
        <w:tc>
          <w:tcPr>
            <w:tcW w:w="8720" w:type="dxa"/>
            <w:vAlign w:val="center"/>
          </w:tcPr>
          <w:p w14:paraId="2BFB0709" w14:textId="77777777" w:rsidR="006E0FC9" w:rsidRPr="006E0FC9" w:rsidRDefault="006E0FC9" w:rsidP="006E0FC9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lang w:val="es-ES"/>
              </w:rPr>
            </w:pPr>
            <w:r w:rsidRPr="006E0FC9">
              <w:rPr>
                <w:rFonts w:ascii="Arial" w:hAnsi="Arial" w:cs="Arial"/>
                <w:lang w:val="es-ES"/>
              </w:rPr>
              <w:t>Eventos probabilísticos. Introducción a la teoría de probabilidades.</w:t>
            </w:r>
          </w:p>
        </w:tc>
      </w:tr>
      <w:tr w:rsidR="006E0FC9" w:rsidRPr="006E0FC9" w14:paraId="6CC25C58" w14:textId="77777777" w:rsidTr="00281D28">
        <w:trPr>
          <w:trHeight w:val="142"/>
        </w:trPr>
        <w:tc>
          <w:tcPr>
            <w:tcW w:w="8720" w:type="dxa"/>
            <w:vAlign w:val="center"/>
          </w:tcPr>
          <w:p w14:paraId="1CD32F18" w14:textId="77777777" w:rsidR="006E0FC9" w:rsidRPr="006E0FC9" w:rsidRDefault="006E0FC9" w:rsidP="006E0FC9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lang w:val="es-ES"/>
              </w:rPr>
            </w:pPr>
            <w:r w:rsidRPr="006E0FC9">
              <w:rPr>
                <w:rFonts w:ascii="Arial" w:hAnsi="Arial" w:cs="Arial"/>
                <w:lang w:val="es-ES"/>
              </w:rPr>
              <w:t>Modelos determinísticos y modelos estocásticos.</w:t>
            </w:r>
          </w:p>
        </w:tc>
      </w:tr>
      <w:tr w:rsidR="006E0FC9" w:rsidRPr="006E0FC9" w14:paraId="5C937D49" w14:textId="77777777" w:rsidTr="00281D28">
        <w:trPr>
          <w:trHeight w:val="142"/>
        </w:trPr>
        <w:tc>
          <w:tcPr>
            <w:tcW w:w="8720" w:type="dxa"/>
            <w:vAlign w:val="center"/>
          </w:tcPr>
          <w:p w14:paraId="775D97BF" w14:textId="77777777" w:rsidR="006E0FC9" w:rsidRPr="006E0FC9" w:rsidRDefault="006E0FC9" w:rsidP="006E0FC9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lang w:val="es-ES"/>
              </w:rPr>
            </w:pPr>
            <w:r w:rsidRPr="006E0FC9">
              <w:rPr>
                <w:rFonts w:ascii="Arial" w:hAnsi="Arial" w:cs="Arial"/>
                <w:lang w:val="es-ES"/>
              </w:rPr>
              <w:t>Distribuciones de probabilidad y procesos binomiales.</w:t>
            </w:r>
          </w:p>
        </w:tc>
      </w:tr>
      <w:tr w:rsidR="006E0FC9" w:rsidRPr="006E0FC9" w14:paraId="52B40C5E" w14:textId="77777777" w:rsidTr="00281D28">
        <w:trPr>
          <w:trHeight w:val="142"/>
        </w:trPr>
        <w:tc>
          <w:tcPr>
            <w:tcW w:w="8720" w:type="dxa"/>
            <w:vAlign w:val="center"/>
          </w:tcPr>
          <w:p w14:paraId="213A3FF3" w14:textId="77777777" w:rsidR="006E0FC9" w:rsidRPr="006E0FC9" w:rsidRDefault="006E0FC9" w:rsidP="006E0FC9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lang w:val="es-ES"/>
              </w:rPr>
            </w:pPr>
            <w:r w:rsidRPr="006E0FC9">
              <w:rPr>
                <w:rFonts w:ascii="Arial" w:hAnsi="Arial" w:cs="Arial"/>
                <w:lang w:val="es-ES"/>
              </w:rPr>
              <w:t>Análisis de sensibilidad.</w:t>
            </w:r>
          </w:p>
        </w:tc>
      </w:tr>
      <w:tr w:rsidR="006E0FC9" w:rsidRPr="006E0FC9" w14:paraId="4358BE76" w14:textId="77777777" w:rsidTr="00281D28">
        <w:trPr>
          <w:trHeight w:val="142"/>
        </w:trPr>
        <w:tc>
          <w:tcPr>
            <w:tcW w:w="8720" w:type="dxa"/>
            <w:vAlign w:val="center"/>
          </w:tcPr>
          <w:p w14:paraId="604B49BD" w14:textId="77777777" w:rsidR="006E0FC9" w:rsidRPr="006E0FC9" w:rsidRDefault="006E0FC9" w:rsidP="006E0FC9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lang w:val="es-ES"/>
              </w:rPr>
            </w:pPr>
            <w:r w:rsidRPr="006E0FC9">
              <w:rPr>
                <w:rFonts w:ascii="Arial" w:hAnsi="Arial" w:cs="Arial"/>
                <w:lang w:val="es-ES"/>
              </w:rPr>
              <w:t>Análisis de escenarios.</w:t>
            </w:r>
          </w:p>
        </w:tc>
      </w:tr>
      <w:tr w:rsidR="006E0FC9" w:rsidRPr="006E0FC9" w14:paraId="2598F976" w14:textId="77777777" w:rsidTr="00281D28">
        <w:trPr>
          <w:trHeight w:val="142"/>
        </w:trPr>
        <w:tc>
          <w:tcPr>
            <w:tcW w:w="8720" w:type="dxa"/>
            <w:vAlign w:val="center"/>
          </w:tcPr>
          <w:p w14:paraId="3E8F96CD" w14:textId="77777777" w:rsidR="006E0FC9" w:rsidRPr="006E0FC9" w:rsidRDefault="006E0FC9" w:rsidP="006E0FC9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lang w:val="es-ES"/>
              </w:rPr>
            </w:pPr>
            <w:r w:rsidRPr="006E0FC9">
              <w:rPr>
                <w:rFonts w:ascii="Arial" w:hAnsi="Arial" w:cs="Arial"/>
                <w:lang w:val="es-ES"/>
              </w:rPr>
              <w:t>Modelos de evaluación de riesgos para peligros químicos.</w:t>
            </w:r>
          </w:p>
        </w:tc>
      </w:tr>
      <w:tr w:rsidR="006E0FC9" w:rsidRPr="006E0FC9" w14:paraId="35D94309" w14:textId="77777777" w:rsidTr="00281D28">
        <w:trPr>
          <w:trHeight w:val="142"/>
        </w:trPr>
        <w:tc>
          <w:tcPr>
            <w:tcW w:w="8720" w:type="dxa"/>
            <w:vAlign w:val="center"/>
          </w:tcPr>
          <w:p w14:paraId="78A6E62D" w14:textId="77777777" w:rsidR="006E0FC9" w:rsidRPr="006E0FC9" w:rsidRDefault="006E0FC9" w:rsidP="006E0FC9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lang w:val="es-ES"/>
              </w:rPr>
            </w:pPr>
            <w:r w:rsidRPr="006E0FC9">
              <w:rPr>
                <w:rFonts w:ascii="Arial" w:hAnsi="Arial" w:cs="Arial"/>
                <w:lang w:val="es-ES"/>
              </w:rPr>
              <w:t>Modelos de evaluación de riesgos para peligros biológicos de origen parasitario.</w:t>
            </w:r>
          </w:p>
        </w:tc>
      </w:tr>
      <w:tr w:rsidR="006E0FC9" w:rsidRPr="006E0FC9" w14:paraId="343A3878" w14:textId="77777777" w:rsidTr="00281D28">
        <w:trPr>
          <w:trHeight w:val="142"/>
        </w:trPr>
        <w:tc>
          <w:tcPr>
            <w:tcW w:w="8720" w:type="dxa"/>
            <w:vAlign w:val="center"/>
          </w:tcPr>
          <w:p w14:paraId="6AED7F51" w14:textId="77777777" w:rsidR="006E0FC9" w:rsidRPr="006E0FC9" w:rsidRDefault="006E0FC9" w:rsidP="006E0FC9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lang w:val="es-ES"/>
              </w:rPr>
            </w:pPr>
            <w:r w:rsidRPr="006E0FC9">
              <w:rPr>
                <w:rFonts w:ascii="Arial" w:hAnsi="Arial" w:cs="Arial"/>
                <w:lang w:val="es-ES"/>
              </w:rPr>
              <w:t>Modelos de evaluación de riesgos para peligros biológicos de origen bacteriano.</w:t>
            </w:r>
          </w:p>
        </w:tc>
      </w:tr>
      <w:tr w:rsidR="006E0FC9" w:rsidRPr="006E0FC9" w14:paraId="4AE370B1" w14:textId="77777777" w:rsidTr="00281D28">
        <w:trPr>
          <w:trHeight w:val="142"/>
        </w:trPr>
        <w:tc>
          <w:tcPr>
            <w:tcW w:w="8720" w:type="dxa"/>
            <w:vAlign w:val="center"/>
          </w:tcPr>
          <w:p w14:paraId="389518C1" w14:textId="77777777" w:rsidR="006E0FC9" w:rsidRPr="006E0FC9" w:rsidRDefault="006E0FC9" w:rsidP="006E0FC9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lang w:val="es-ES"/>
              </w:rPr>
            </w:pPr>
            <w:r w:rsidRPr="006E0FC9">
              <w:rPr>
                <w:rFonts w:ascii="Arial" w:hAnsi="Arial" w:cs="Arial"/>
                <w:lang w:val="es-ES"/>
              </w:rPr>
              <w:t>Presentación de informes de análisis de riesgos.</w:t>
            </w:r>
          </w:p>
        </w:tc>
      </w:tr>
    </w:tbl>
    <w:p w14:paraId="12670235" w14:textId="77777777" w:rsidR="006E0FC9" w:rsidRPr="006E0FC9" w:rsidRDefault="006E0FC9" w:rsidP="006E0FC9">
      <w:pPr>
        <w:jc w:val="both"/>
        <w:rPr>
          <w:rFonts w:ascii="Arial" w:hAnsi="Arial" w:cs="Arial"/>
          <w:lang w:val="es-ES"/>
        </w:rPr>
      </w:pPr>
    </w:p>
    <w:p w14:paraId="4F066697" w14:textId="77777777" w:rsidR="006E0FC9" w:rsidRPr="006E0FC9" w:rsidRDefault="006E0FC9" w:rsidP="000E5856">
      <w:pPr>
        <w:numPr>
          <w:ilvl w:val="0"/>
          <w:numId w:val="6"/>
        </w:numPr>
        <w:jc w:val="both"/>
        <w:rPr>
          <w:rFonts w:ascii="Arial" w:hAnsi="Arial" w:cs="Arial"/>
          <w:b/>
          <w:lang w:val="es-ES"/>
        </w:rPr>
      </w:pPr>
      <w:r w:rsidRPr="006E0FC9">
        <w:rPr>
          <w:rFonts w:ascii="Arial" w:hAnsi="Arial" w:cs="Arial"/>
          <w:b/>
          <w:lang w:val="es-ES"/>
        </w:rPr>
        <w:t>OBJETIVOS DE</w:t>
      </w:r>
      <w:r w:rsidR="005F4416">
        <w:rPr>
          <w:rFonts w:ascii="Arial" w:hAnsi="Arial" w:cs="Arial"/>
          <w:b/>
          <w:lang w:val="es-ES"/>
        </w:rPr>
        <w:t>L 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6E0FC9" w:rsidRPr="006E0FC9" w14:paraId="2FAC8BB7" w14:textId="77777777" w:rsidTr="00281D28">
        <w:tc>
          <w:tcPr>
            <w:tcW w:w="8720" w:type="dxa"/>
            <w:shd w:val="clear" w:color="auto" w:fill="auto"/>
          </w:tcPr>
          <w:p w14:paraId="439A7D9B" w14:textId="77777777" w:rsidR="006E0FC9" w:rsidRPr="006E0FC9" w:rsidRDefault="006E0FC9" w:rsidP="006E0FC9">
            <w:pPr>
              <w:jc w:val="both"/>
              <w:rPr>
                <w:rFonts w:ascii="Arial" w:hAnsi="Arial" w:cs="Arial"/>
              </w:rPr>
            </w:pPr>
            <w:r w:rsidRPr="006E0FC9">
              <w:rPr>
                <w:rFonts w:ascii="Arial" w:hAnsi="Arial" w:cs="Arial"/>
              </w:rPr>
              <w:t xml:space="preserve">Introducir y perfeccionar los conocimientos sobre Análisis de Riesgos de los </w:t>
            </w:r>
            <w:r w:rsidR="004967D1">
              <w:rPr>
                <w:rFonts w:ascii="Arial" w:hAnsi="Arial" w:cs="Arial"/>
              </w:rPr>
              <w:t>participantes</w:t>
            </w:r>
            <w:r w:rsidRPr="006E0FC9">
              <w:rPr>
                <w:rFonts w:ascii="Arial" w:hAnsi="Arial" w:cs="Arial"/>
              </w:rPr>
              <w:t>, para su potencial aplicación en investigación y tareas a desarrollar tanto en los Servicios Oficiales de Sanidad como en el sector privado.</w:t>
            </w:r>
          </w:p>
          <w:p w14:paraId="18D1797B" w14:textId="77777777" w:rsidR="006E0FC9" w:rsidRPr="006E0FC9" w:rsidRDefault="006E0FC9" w:rsidP="006E0FC9">
            <w:pPr>
              <w:jc w:val="both"/>
              <w:rPr>
                <w:rFonts w:ascii="Arial" w:hAnsi="Arial" w:cs="Arial"/>
              </w:rPr>
            </w:pPr>
            <w:r w:rsidRPr="006E0FC9">
              <w:rPr>
                <w:rFonts w:ascii="Arial" w:hAnsi="Arial" w:cs="Arial"/>
              </w:rPr>
              <w:t xml:space="preserve">Aplicar conceptos y herramientas utilizadas en el análisis de riesgo en </w:t>
            </w:r>
            <w:r w:rsidR="004967D1">
              <w:rPr>
                <w:rFonts w:ascii="Arial" w:hAnsi="Arial" w:cs="Arial"/>
              </w:rPr>
              <w:t>el ámbito de la</w:t>
            </w:r>
            <w:r w:rsidR="0068082B">
              <w:rPr>
                <w:rFonts w:ascii="Arial" w:hAnsi="Arial" w:cs="Arial"/>
              </w:rPr>
              <w:t>s Ciencias Biológicas, con énfasis en salud pública, salud animal y</w:t>
            </w:r>
            <w:r w:rsidR="004967D1">
              <w:rPr>
                <w:rFonts w:ascii="Arial" w:hAnsi="Arial" w:cs="Arial"/>
              </w:rPr>
              <w:t xml:space="preserve"> seguridad alimentaria</w:t>
            </w:r>
            <w:r w:rsidRPr="006E0FC9">
              <w:rPr>
                <w:rFonts w:ascii="Arial" w:hAnsi="Arial" w:cs="Arial"/>
              </w:rPr>
              <w:t>.</w:t>
            </w:r>
          </w:p>
          <w:p w14:paraId="372E12D0" w14:textId="77777777" w:rsidR="006E0FC9" w:rsidRPr="006E0FC9" w:rsidRDefault="006E0FC9" w:rsidP="006E0FC9">
            <w:pPr>
              <w:jc w:val="both"/>
              <w:rPr>
                <w:rFonts w:ascii="Arial" w:hAnsi="Arial" w:cs="Arial"/>
              </w:rPr>
            </w:pPr>
            <w:r w:rsidRPr="006E0FC9">
              <w:rPr>
                <w:rFonts w:ascii="Arial" w:hAnsi="Arial" w:cs="Arial"/>
              </w:rPr>
              <w:t>Proveer a los participantes información técnica y científica sobre análisis de riesgo. Tendencias regionales e internacionales en la temática.</w:t>
            </w:r>
          </w:p>
          <w:p w14:paraId="7D949910" w14:textId="77777777" w:rsidR="006E0FC9" w:rsidRPr="006E0FC9" w:rsidRDefault="006E0FC9" w:rsidP="006E0FC9">
            <w:pPr>
              <w:jc w:val="both"/>
              <w:rPr>
                <w:rFonts w:ascii="Arial" w:hAnsi="Arial" w:cs="Arial"/>
              </w:rPr>
            </w:pPr>
            <w:r w:rsidRPr="006E0FC9">
              <w:rPr>
                <w:rFonts w:ascii="Arial" w:hAnsi="Arial" w:cs="Arial"/>
              </w:rPr>
              <w:t xml:space="preserve">Proveer a los participantes de conocimientos para la toma de decisión estratégica en el ámbito de las competencias de la </w:t>
            </w:r>
            <w:r w:rsidR="004967D1">
              <w:rPr>
                <w:rFonts w:ascii="Arial" w:hAnsi="Arial" w:cs="Arial"/>
              </w:rPr>
              <w:t>seguridad alimentaria</w:t>
            </w:r>
            <w:r w:rsidRPr="006E0FC9">
              <w:rPr>
                <w:rFonts w:ascii="Arial" w:hAnsi="Arial" w:cs="Arial"/>
              </w:rPr>
              <w:t>.</w:t>
            </w:r>
          </w:p>
          <w:p w14:paraId="48C10368" w14:textId="77777777" w:rsidR="006E0FC9" w:rsidRPr="006E0FC9" w:rsidRDefault="006E0FC9" w:rsidP="004967D1">
            <w:pPr>
              <w:jc w:val="both"/>
              <w:rPr>
                <w:rFonts w:ascii="Arial" w:hAnsi="Arial" w:cs="Arial"/>
                <w:lang w:val="es-ES"/>
              </w:rPr>
            </w:pPr>
            <w:r w:rsidRPr="006E0FC9">
              <w:rPr>
                <w:rFonts w:ascii="Arial" w:hAnsi="Arial" w:cs="Arial"/>
              </w:rPr>
              <w:t xml:space="preserve">Brindar herramientas para participar en el diseño y ejecución de programas de Seguridad Alimentaria en un marco </w:t>
            </w:r>
            <w:proofErr w:type="spellStart"/>
            <w:r w:rsidRPr="006E0FC9">
              <w:rPr>
                <w:rFonts w:ascii="Arial" w:hAnsi="Arial" w:cs="Arial"/>
              </w:rPr>
              <w:t>trans-disciplinario</w:t>
            </w:r>
            <w:proofErr w:type="spellEnd"/>
            <w:r w:rsidRPr="006E0FC9">
              <w:rPr>
                <w:rFonts w:ascii="Arial" w:hAnsi="Arial" w:cs="Arial"/>
              </w:rPr>
              <w:t>.</w:t>
            </w:r>
          </w:p>
        </w:tc>
      </w:tr>
    </w:tbl>
    <w:p w14:paraId="0978CAA5" w14:textId="77777777" w:rsidR="006E0FC9" w:rsidRDefault="006E0FC9" w:rsidP="006E0FC9">
      <w:pPr>
        <w:jc w:val="both"/>
        <w:rPr>
          <w:rFonts w:ascii="Arial" w:hAnsi="Arial" w:cs="Arial"/>
          <w:b/>
          <w:lang w:val="es-ES"/>
        </w:rPr>
      </w:pPr>
    </w:p>
    <w:p w14:paraId="7A02C347" w14:textId="10254EA9" w:rsidR="006E0FC9" w:rsidRPr="006E0FC9" w:rsidRDefault="006E0FC9" w:rsidP="000E5856">
      <w:pPr>
        <w:numPr>
          <w:ilvl w:val="0"/>
          <w:numId w:val="6"/>
        </w:numPr>
        <w:jc w:val="both"/>
        <w:rPr>
          <w:rFonts w:ascii="Arial" w:hAnsi="Arial" w:cs="Arial"/>
          <w:b/>
          <w:lang w:val="es-ES"/>
        </w:rPr>
      </w:pPr>
      <w:r w:rsidRPr="006E0FC9">
        <w:rPr>
          <w:rFonts w:ascii="Arial" w:hAnsi="Arial" w:cs="Arial"/>
          <w:b/>
          <w:lang w:val="es-ES"/>
        </w:rPr>
        <w:t>RESULTADOS DE APRENDIZAJE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6E0FC9" w:rsidRPr="006E0FC9" w14:paraId="44716499" w14:textId="77777777" w:rsidTr="00281D28">
        <w:trPr>
          <w:trHeight w:val="213"/>
        </w:trPr>
        <w:tc>
          <w:tcPr>
            <w:tcW w:w="8720" w:type="dxa"/>
            <w:shd w:val="clear" w:color="auto" w:fill="auto"/>
          </w:tcPr>
          <w:p w14:paraId="570A627E" w14:textId="77777777" w:rsidR="006E0FC9" w:rsidRPr="006E0FC9" w:rsidRDefault="006E0FC9" w:rsidP="005F4416">
            <w:pPr>
              <w:jc w:val="both"/>
              <w:rPr>
                <w:rFonts w:ascii="Arial" w:hAnsi="Arial" w:cs="Arial"/>
                <w:lang w:val="es-ES"/>
              </w:rPr>
            </w:pPr>
            <w:r w:rsidRPr="006E0FC9">
              <w:rPr>
                <w:rFonts w:ascii="Arial" w:hAnsi="Arial" w:cs="Arial"/>
                <w:lang w:val="es-ES"/>
              </w:rPr>
              <w:t xml:space="preserve">1. Comprender la importancia y relevancia del análisis de riesgos para evaluar y gestionar peligros con bases científicas en el área de la </w:t>
            </w:r>
            <w:r w:rsidR="005F4416">
              <w:rPr>
                <w:rFonts w:ascii="Arial" w:hAnsi="Arial" w:cs="Arial"/>
                <w:lang w:val="es-ES"/>
              </w:rPr>
              <w:t>seguridad alimentaria</w:t>
            </w:r>
            <w:r w:rsidRPr="006E0FC9">
              <w:rPr>
                <w:rFonts w:ascii="Arial" w:hAnsi="Arial" w:cs="Arial"/>
                <w:lang w:val="es-ES"/>
              </w:rPr>
              <w:t xml:space="preserve">. </w:t>
            </w:r>
          </w:p>
        </w:tc>
      </w:tr>
      <w:tr w:rsidR="006E0FC9" w:rsidRPr="006E0FC9" w14:paraId="572B6846" w14:textId="77777777" w:rsidTr="00281D28">
        <w:trPr>
          <w:trHeight w:val="213"/>
        </w:trPr>
        <w:tc>
          <w:tcPr>
            <w:tcW w:w="8720" w:type="dxa"/>
            <w:shd w:val="clear" w:color="auto" w:fill="auto"/>
          </w:tcPr>
          <w:p w14:paraId="4D2D1FD7" w14:textId="77777777" w:rsidR="006E0FC9" w:rsidRPr="006E0FC9" w:rsidRDefault="006E0FC9" w:rsidP="006E0FC9">
            <w:pPr>
              <w:jc w:val="both"/>
              <w:rPr>
                <w:rFonts w:ascii="Arial" w:hAnsi="Arial" w:cs="Arial"/>
                <w:lang w:val="es-ES"/>
              </w:rPr>
            </w:pPr>
            <w:r w:rsidRPr="006E0FC9">
              <w:rPr>
                <w:rFonts w:ascii="Arial" w:hAnsi="Arial" w:cs="Arial"/>
                <w:lang w:val="es-ES"/>
              </w:rPr>
              <w:t>2. Comprender las principales bases estadísticas y probabilísticas para el diseño de modelos cuantitativos de riesgos.</w:t>
            </w:r>
          </w:p>
        </w:tc>
      </w:tr>
      <w:tr w:rsidR="006E0FC9" w:rsidRPr="006E0FC9" w14:paraId="0215A0AD" w14:textId="77777777" w:rsidTr="00281D28">
        <w:trPr>
          <w:trHeight w:val="213"/>
        </w:trPr>
        <w:tc>
          <w:tcPr>
            <w:tcW w:w="8720" w:type="dxa"/>
            <w:shd w:val="clear" w:color="auto" w:fill="auto"/>
          </w:tcPr>
          <w:p w14:paraId="374C3838" w14:textId="77777777" w:rsidR="006E0FC9" w:rsidRPr="006E0FC9" w:rsidRDefault="006E0FC9" w:rsidP="006E0FC9">
            <w:pPr>
              <w:jc w:val="both"/>
              <w:rPr>
                <w:rFonts w:ascii="Arial" w:hAnsi="Arial" w:cs="Arial"/>
                <w:lang w:val="es-ES"/>
              </w:rPr>
            </w:pPr>
            <w:r w:rsidRPr="006E0FC9">
              <w:rPr>
                <w:rFonts w:ascii="Arial" w:hAnsi="Arial" w:cs="Arial"/>
                <w:lang w:val="es-ES"/>
              </w:rPr>
              <w:t>3. Desarrollar modelos cuantitativos de riesgos simples tanto para peligros químicos, físicos como biológicos en cadenas agroalimentarias.</w:t>
            </w:r>
          </w:p>
        </w:tc>
      </w:tr>
      <w:tr w:rsidR="006E0FC9" w:rsidRPr="006E0FC9" w14:paraId="2F3B1379" w14:textId="77777777" w:rsidTr="00281D28">
        <w:trPr>
          <w:trHeight w:val="213"/>
        </w:trPr>
        <w:tc>
          <w:tcPr>
            <w:tcW w:w="8720" w:type="dxa"/>
            <w:shd w:val="clear" w:color="auto" w:fill="auto"/>
          </w:tcPr>
          <w:p w14:paraId="12C1C8A5" w14:textId="77777777" w:rsidR="006E0FC9" w:rsidRPr="006E0FC9" w:rsidRDefault="006E0FC9" w:rsidP="006E0FC9">
            <w:pPr>
              <w:jc w:val="both"/>
              <w:rPr>
                <w:rFonts w:ascii="Arial" w:hAnsi="Arial" w:cs="Arial"/>
                <w:lang w:val="es-ES"/>
              </w:rPr>
            </w:pPr>
            <w:r w:rsidRPr="006E0FC9">
              <w:rPr>
                <w:rFonts w:ascii="Arial" w:hAnsi="Arial" w:cs="Arial"/>
                <w:lang w:val="es-ES"/>
              </w:rPr>
              <w:lastRenderedPageBreak/>
              <w:t>4. Analizar e interpretar críticamente los resultados de las evaluaciones de riesgos para adoptar medidas de gestión del riesgo basadas en ciencia</w:t>
            </w:r>
            <w:r w:rsidRPr="006E0FC9">
              <w:rPr>
                <w:rFonts w:ascii="Arial" w:hAnsi="Arial" w:cs="Arial"/>
                <w:lang w:val="es-ES_tradnl"/>
              </w:rPr>
              <w:t>.</w:t>
            </w:r>
          </w:p>
        </w:tc>
      </w:tr>
    </w:tbl>
    <w:p w14:paraId="6C01A677" w14:textId="0CBC8EEE" w:rsidR="002779AD" w:rsidRPr="002779AD" w:rsidRDefault="002779AD" w:rsidP="00FE1E02">
      <w:pPr>
        <w:rPr>
          <w:lang w:val="es-ES"/>
        </w:rPr>
      </w:pPr>
    </w:p>
    <w:p w14:paraId="6C291406" w14:textId="0A3C45C3" w:rsidR="006E0FC9" w:rsidRPr="00FE1E02" w:rsidRDefault="006E0FC9" w:rsidP="000E5856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b/>
          <w:lang w:val="es-ES"/>
        </w:rPr>
      </w:pPr>
      <w:r w:rsidRPr="00FE1E02">
        <w:rPr>
          <w:rFonts w:ascii="Arial" w:hAnsi="Arial" w:cs="Arial"/>
          <w:b/>
          <w:lang w:val="es-ES"/>
        </w:rPr>
        <w:t>CRONOGRAMA</w:t>
      </w:r>
    </w:p>
    <w:p w14:paraId="7EF215D9" w14:textId="1886CFF8" w:rsidR="002709B3" w:rsidRDefault="002709B3" w:rsidP="002709B3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Se plantea un curso híbrido, dividido en cuatro semanas con clases y actividades prácticas asincrónicas y un encuentro virtual por semana.</w:t>
      </w:r>
    </w:p>
    <w:p w14:paraId="1B9FCF63" w14:textId="38BB50C8" w:rsidR="00402940" w:rsidRPr="00C82F6A" w:rsidRDefault="00402940" w:rsidP="00402940">
      <w:pPr>
        <w:jc w:val="both"/>
        <w:rPr>
          <w:rFonts w:ascii="Arial" w:hAnsi="Arial" w:cs="Arial"/>
          <w:lang w:val="es-ES"/>
        </w:rPr>
      </w:pPr>
      <w:r w:rsidRPr="00C82F6A">
        <w:rPr>
          <w:rFonts w:ascii="Arial" w:hAnsi="Arial" w:cs="Arial"/>
          <w:lang w:val="es-ES"/>
        </w:rPr>
        <w:t xml:space="preserve">Cada módulo estará disponible semanalmente a partir del </w:t>
      </w:r>
      <w:r w:rsidR="0092532D">
        <w:rPr>
          <w:rFonts w:ascii="Arial" w:hAnsi="Arial" w:cs="Arial"/>
          <w:lang w:val="es-ES"/>
        </w:rPr>
        <w:t xml:space="preserve">martes 13 de octubre </w:t>
      </w:r>
      <w:r w:rsidRPr="00C82F6A">
        <w:rPr>
          <w:rFonts w:ascii="Arial" w:hAnsi="Arial" w:cs="Arial"/>
          <w:lang w:val="es-ES"/>
        </w:rPr>
        <w:t>de 2026. A través de Google Drive, los participantes tendrán acceso al material teórico y a las actividades prácticas correspondientes a cada módulo, que deberán ser realizadas durante la semana.</w:t>
      </w:r>
      <w:r>
        <w:rPr>
          <w:rFonts w:ascii="Arial" w:hAnsi="Arial" w:cs="Arial"/>
          <w:lang w:val="es-ES"/>
        </w:rPr>
        <w:t xml:space="preserve"> L</w:t>
      </w:r>
      <w:r w:rsidRPr="00C82F6A">
        <w:rPr>
          <w:rFonts w:ascii="Arial" w:hAnsi="Arial" w:cs="Arial"/>
          <w:lang w:val="es-ES"/>
        </w:rPr>
        <w:t xml:space="preserve">os días viernes de cada semana se realizará un encuentro virtual sincrónico de </w:t>
      </w:r>
      <w:r w:rsidR="008A40C0">
        <w:rPr>
          <w:rFonts w:ascii="Arial" w:hAnsi="Arial" w:cs="Arial"/>
          <w:lang w:val="es-ES"/>
        </w:rPr>
        <w:t>2</w:t>
      </w:r>
      <w:r w:rsidRPr="00C82F6A">
        <w:rPr>
          <w:rFonts w:ascii="Arial" w:hAnsi="Arial" w:cs="Arial"/>
          <w:lang w:val="es-ES"/>
        </w:rPr>
        <w:t xml:space="preserve"> hora</w:t>
      </w:r>
      <w:r w:rsidR="008A40C0">
        <w:rPr>
          <w:rFonts w:ascii="Arial" w:hAnsi="Arial" w:cs="Arial"/>
          <w:lang w:val="es-ES"/>
        </w:rPr>
        <w:t>s</w:t>
      </w:r>
      <w:r w:rsidRPr="00C82F6A">
        <w:rPr>
          <w:rFonts w:ascii="Arial" w:hAnsi="Arial" w:cs="Arial"/>
          <w:lang w:val="es-ES"/>
        </w:rPr>
        <w:t>, destinado a la presentación y discusión de los contenidos, resolución de dudas y puesta en común de las actividades prácticas.</w:t>
      </w:r>
    </w:p>
    <w:p w14:paraId="06E5093B" w14:textId="77777777" w:rsidR="00402940" w:rsidRPr="002709B3" w:rsidRDefault="00402940" w:rsidP="002709B3">
      <w:pPr>
        <w:jc w:val="both"/>
        <w:rPr>
          <w:rFonts w:ascii="Arial" w:hAnsi="Arial" w:cs="Arial"/>
          <w:lang w:val="es-ES"/>
        </w:rPr>
      </w:pPr>
    </w:p>
    <w:tbl>
      <w:tblPr>
        <w:tblStyle w:val="Tablaconcuadrcula"/>
        <w:tblW w:w="8494" w:type="dxa"/>
        <w:tblLayout w:type="fixed"/>
        <w:tblLook w:val="04A0" w:firstRow="1" w:lastRow="0" w:firstColumn="1" w:lastColumn="0" w:noHBand="0" w:noVBand="1"/>
      </w:tblPr>
      <w:tblGrid>
        <w:gridCol w:w="1129"/>
        <w:gridCol w:w="1226"/>
        <w:gridCol w:w="3484"/>
        <w:gridCol w:w="2655"/>
      </w:tblGrid>
      <w:tr w:rsidR="00970CDA" w:rsidRPr="005F4416" w14:paraId="77C2B503" w14:textId="77777777" w:rsidTr="00FE1E02">
        <w:tc>
          <w:tcPr>
            <w:tcW w:w="1129" w:type="dxa"/>
            <w:shd w:val="clear" w:color="auto" w:fill="BFBFBF" w:themeFill="background1" w:themeFillShade="BF"/>
          </w:tcPr>
          <w:p w14:paraId="283D26C9" w14:textId="02475B87" w:rsidR="00970CDA" w:rsidRPr="005F4416" w:rsidRDefault="00970CDA" w:rsidP="005F4416">
            <w:pPr>
              <w:spacing w:after="160" w:line="259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Módulo</w:t>
            </w:r>
          </w:p>
        </w:tc>
        <w:tc>
          <w:tcPr>
            <w:tcW w:w="1226" w:type="dxa"/>
            <w:shd w:val="clear" w:color="auto" w:fill="BFBFBF" w:themeFill="background1" w:themeFillShade="BF"/>
          </w:tcPr>
          <w:p w14:paraId="4D05B7B9" w14:textId="77777777" w:rsidR="00970CDA" w:rsidRPr="005F4416" w:rsidRDefault="00970CDA" w:rsidP="005F4416">
            <w:pPr>
              <w:spacing w:after="160" w:line="259" w:lineRule="auto"/>
              <w:jc w:val="center"/>
              <w:rPr>
                <w:rFonts w:ascii="Arial" w:hAnsi="Arial" w:cs="Arial"/>
                <w:b/>
              </w:rPr>
            </w:pPr>
            <w:r w:rsidRPr="005F4416">
              <w:rPr>
                <w:rFonts w:ascii="Arial" w:hAnsi="Arial" w:cs="Arial"/>
                <w:b/>
              </w:rPr>
              <w:t>ID</w:t>
            </w:r>
          </w:p>
        </w:tc>
        <w:tc>
          <w:tcPr>
            <w:tcW w:w="3484" w:type="dxa"/>
            <w:shd w:val="clear" w:color="auto" w:fill="BFBFBF" w:themeFill="background1" w:themeFillShade="BF"/>
          </w:tcPr>
          <w:p w14:paraId="6F6611B7" w14:textId="77777777" w:rsidR="00970CDA" w:rsidRPr="005F4416" w:rsidRDefault="00970CDA" w:rsidP="005F4416">
            <w:pPr>
              <w:spacing w:after="160" w:line="259" w:lineRule="auto"/>
              <w:jc w:val="center"/>
              <w:rPr>
                <w:rFonts w:ascii="Arial" w:hAnsi="Arial" w:cs="Arial"/>
                <w:b/>
              </w:rPr>
            </w:pPr>
            <w:r w:rsidRPr="005F4416">
              <w:rPr>
                <w:rFonts w:ascii="Arial" w:hAnsi="Arial" w:cs="Arial"/>
                <w:b/>
              </w:rPr>
              <w:t>Actividad</w:t>
            </w:r>
          </w:p>
        </w:tc>
        <w:tc>
          <w:tcPr>
            <w:tcW w:w="2655" w:type="dxa"/>
            <w:shd w:val="clear" w:color="auto" w:fill="BFBFBF" w:themeFill="background1" w:themeFillShade="BF"/>
          </w:tcPr>
          <w:p w14:paraId="39C28DB2" w14:textId="77777777" w:rsidR="00970CDA" w:rsidRPr="005F4416" w:rsidRDefault="00970CDA" w:rsidP="005F441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Fecha</w:t>
            </w:r>
          </w:p>
        </w:tc>
      </w:tr>
      <w:tr w:rsidR="00970CDA" w:rsidRPr="005F4416" w14:paraId="215E24F6" w14:textId="77777777" w:rsidTr="00FE1E02">
        <w:tc>
          <w:tcPr>
            <w:tcW w:w="1129" w:type="dxa"/>
            <w:vMerge w:val="restart"/>
            <w:vAlign w:val="center"/>
          </w:tcPr>
          <w:p w14:paraId="03A71BA5" w14:textId="068EEB04" w:rsidR="00970CDA" w:rsidRPr="005F4416" w:rsidRDefault="00970CDA" w:rsidP="00FE1E02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  <w:tc>
          <w:tcPr>
            <w:tcW w:w="1226" w:type="dxa"/>
          </w:tcPr>
          <w:p w14:paraId="3CDC3D9E" w14:textId="77777777" w:rsidR="00970CDA" w:rsidRPr="005F4416" w:rsidRDefault="00970CDA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Teoría 1</w:t>
            </w:r>
          </w:p>
        </w:tc>
        <w:tc>
          <w:tcPr>
            <w:tcW w:w="3484" w:type="dxa"/>
          </w:tcPr>
          <w:p w14:paraId="6834A479" w14:textId="77777777" w:rsidR="00970CDA" w:rsidRPr="005F4416" w:rsidRDefault="00970CDA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ECR Introducción</w:t>
            </w:r>
          </w:p>
        </w:tc>
        <w:tc>
          <w:tcPr>
            <w:tcW w:w="2655" w:type="dxa"/>
            <w:vMerge w:val="restart"/>
          </w:tcPr>
          <w:p w14:paraId="5B802B36" w14:textId="5A9CEC91" w:rsidR="00402940" w:rsidRDefault="00402940" w:rsidP="00970CDA">
            <w:pPr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Material disponible en drive: </w:t>
            </w:r>
            <w:r w:rsidR="00193386">
              <w:rPr>
                <w:rFonts w:ascii="Arial" w:hAnsi="Arial" w:cs="Arial"/>
                <w:lang w:val="es-ES"/>
              </w:rPr>
              <w:t>1</w:t>
            </w:r>
            <w:r w:rsidR="0092532D">
              <w:rPr>
                <w:rFonts w:ascii="Arial" w:hAnsi="Arial" w:cs="Arial"/>
                <w:lang w:val="es-ES"/>
              </w:rPr>
              <w:t>3</w:t>
            </w:r>
            <w:r w:rsidR="00970CDA">
              <w:rPr>
                <w:rFonts w:ascii="Arial" w:hAnsi="Arial" w:cs="Arial"/>
                <w:lang w:val="es-ES"/>
              </w:rPr>
              <w:t>/10/26</w:t>
            </w:r>
            <w:r w:rsidR="00970CDA" w:rsidRPr="00C82F6A">
              <w:rPr>
                <w:rFonts w:ascii="Arial" w:hAnsi="Arial" w:cs="Arial"/>
                <w:lang w:val="es-ES"/>
              </w:rPr>
              <w:t xml:space="preserve"> </w:t>
            </w:r>
          </w:p>
          <w:p w14:paraId="46969A23" w14:textId="33552930" w:rsidR="00970CDA" w:rsidRPr="00C82F6A" w:rsidRDefault="00970CDA" w:rsidP="00970CDA">
            <w:pPr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E</w:t>
            </w:r>
            <w:r w:rsidRPr="00C82F6A">
              <w:rPr>
                <w:rFonts w:ascii="Arial" w:hAnsi="Arial" w:cs="Arial"/>
                <w:lang w:val="es-ES"/>
              </w:rPr>
              <w:t xml:space="preserve">ncuentro sincrónico: </w:t>
            </w:r>
            <w:r w:rsidR="00193386">
              <w:rPr>
                <w:rFonts w:ascii="Arial" w:hAnsi="Arial" w:cs="Arial"/>
                <w:lang w:val="es-ES"/>
              </w:rPr>
              <w:t>16</w:t>
            </w:r>
            <w:r w:rsidR="0069530E">
              <w:rPr>
                <w:rFonts w:ascii="Arial" w:hAnsi="Arial" w:cs="Arial"/>
                <w:lang w:val="es-ES"/>
              </w:rPr>
              <w:t>/10/26</w:t>
            </w:r>
            <w:r w:rsidR="008A40C0">
              <w:rPr>
                <w:rFonts w:ascii="Arial" w:hAnsi="Arial" w:cs="Arial"/>
                <w:lang w:val="es-ES"/>
              </w:rPr>
              <w:t>, 10:00 a 12:00 horas</w:t>
            </w:r>
          </w:p>
          <w:p w14:paraId="1AA404F0" w14:textId="77777777" w:rsidR="00970CDA" w:rsidRPr="00FE1E02" w:rsidRDefault="00970CDA" w:rsidP="005F4416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970CDA" w:rsidRPr="005F4416" w14:paraId="231D2488" w14:textId="77777777" w:rsidTr="00FE1E02">
        <w:tc>
          <w:tcPr>
            <w:tcW w:w="1129" w:type="dxa"/>
            <w:vMerge/>
          </w:tcPr>
          <w:p w14:paraId="33BCA691" w14:textId="77777777" w:rsidR="00970CDA" w:rsidRPr="005F4416" w:rsidRDefault="00970CDA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</w:tcPr>
          <w:p w14:paraId="674EE12A" w14:textId="77777777" w:rsidR="00970CDA" w:rsidRPr="005F4416" w:rsidRDefault="00970CDA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Teoría 2</w:t>
            </w:r>
          </w:p>
        </w:tc>
        <w:tc>
          <w:tcPr>
            <w:tcW w:w="3484" w:type="dxa"/>
          </w:tcPr>
          <w:p w14:paraId="5820F5F4" w14:textId="77777777" w:rsidR="00970CDA" w:rsidRPr="005F4416" w:rsidRDefault="00970CDA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Es la economía!!</w:t>
            </w:r>
          </w:p>
        </w:tc>
        <w:tc>
          <w:tcPr>
            <w:tcW w:w="2655" w:type="dxa"/>
            <w:vMerge/>
          </w:tcPr>
          <w:p w14:paraId="0388687D" w14:textId="77777777" w:rsidR="00970CDA" w:rsidRPr="005F4416" w:rsidRDefault="00970CDA" w:rsidP="005F4416">
            <w:pPr>
              <w:jc w:val="both"/>
              <w:rPr>
                <w:rFonts w:ascii="Arial" w:hAnsi="Arial" w:cs="Arial"/>
              </w:rPr>
            </w:pPr>
          </w:p>
        </w:tc>
      </w:tr>
      <w:tr w:rsidR="00970CDA" w:rsidRPr="005F4416" w14:paraId="7B227113" w14:textId="77777777" w:rsidTr="00FE1E02">
        <w:tc>
          <w:tcPr>
            <w:tcW w:w="1129" w:type="dxa"/>
            <w:vMerge/>
          </w:tcPr>
          <w:p w14:paraId="300F33D3" w14:textId="77777777" w:rsidR="00970CDA" w:rsidRPr="005F4416" w:rsidRDefault="00970CDA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</w:tcPr>
          <w:p w14:paraId="5243E4E4" w14:textId="77777777" w:rsidR="00970CDA" w:rsidRPr="005F4416" w:rsidRDefault="00970CDA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Teoría 3</w:t>
            </w:r>
          </w:p>
        </w:tc>
        <w:tc>
          <w:tcPr>
            <w:tcW w:w="3484" w:type="dxa"/>
          </w:tcPr>
          <w:p w14:paraId="11B0E45C" w14:textId="77777777" w:rsidR="00970CDA" w:rsidRPr="005F4416" w:rsidRDefault="00970CDA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 xml:space="preserve">Modelos </w:t>
            </w:r>
            <w:proofErr w:type="spellStart"/>
            <w:r w:rsidRPr="005F4416">
              <w:rPr>
                <w:rFonts w:ascii="Arial" w:hAnsi="Arial" w:cs="Arial"/>
              </w:rPr>
              <w:t>cuali</w:t>
            </w:r>
            <w:proofErr w:type="spellEnd"/>
            <w:r w:rsidRPr="005F4416">
              <w:rPr>
                <w:rFonts w:ascii="Arial" w:hAnsi="Arial" w:cs="Arial"/>
              </w:rPr>
              <w:t xml:space="preserve"> vs. </w:t>
            </w:r>
            <w:proofErr w:type="spellStart"/>
            <w:r w:rsidRPr="005F4416">
              <w:rPr>
                <w:rFonts w:ascii="Arial" w:hAnsi="Arial" w:cs="Arial"/>
              </w:rPr>
              <w:t>cuanti</w:t>
            </w:r>
            <w:proofErr w:type="spellEnd"/>
          </w:p>
        </w:tc>
        <w:tc>
          <w:tcPr>
            <w:tcW w:w="2655" w:type="dxa"/>
            <w:vMerge/>
          </w:tcPr>
          <w:p w14:paraId="4A35559E" w14:textId="77777777" w:rsidR="00970CDA" w:rsidRPr="005F4416" w:rsidRDefault="00970CDA" w:rsidP="005F4416">
            <w:pPr>
              <w:jc w:val="both"/>
              <w:rPr>
                <w:rFonts w:ascii="Arial" w:hAnsi="Arial" w:cs="Arial"/>
              </w:rPr>
            </w:pPr>
          </w:p>
        </w:tc>
      </w:tr>
      <w:tr w:rsidR="00970CDA" w:rsidRPr="005F4416" w14:paraId="44A28254" w14:textId="77777777" w:rsidTr="00FE1E02">
        <w:tc>
          <w:tcPr>
            <w:tcW w:w="1129" w:type="dxa"/>
            <w:vMerge/>
            <w:shd w:val="clear" w:color="auto" w:fill="D9D9D9" w:themeFill="background1" w:themeFillShade="D9"/>
          </w:tcPr>
          <w:p w14:paraId="7358EE92" w14:textId="77777777" w:rsidR="00970CDA" w:rsidRPr="005F4416" w:rsidRDefault="00970CDA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  <w:shd w:val="clear" w:color="auto" w:fill="D9D9D9" w:themeFill="background1" w:themeFillShade="D9"/>
          </w:tcPr>
          <w:p w14:paraId="35C53CDE" w14:textId="77777777" w:rsidR="00970CDA" w:rsidRPr="005F4416" w:rsidRDefault="00970CDA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TP 1</w:t>
            </w:r>
          </w:p>
        </w:tc>
        <w:tc>
          <w:tcPr>
            <w:tcW w:w="3484" w:type="dxa"/>
            <w:shd w:val="clear" w:color="auto" w:fill="D9D9D9" w:themeFill="background1" w:themeFillShade="D9"/>
          </w:tcPr>
          <w:p w14:paraId="6ABCE4CA" w14:textId="77777777" w:rsidR="00970CDA" w:rsidRPr="005F4416" w:rsidRDefault="00970CDA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 xml:space="preserve">Uso del </w:t>
            </w:r>
            <w:proofErr w:type="spellStart"/>
            <w:r w:rsidRPr="005F4416">
              <w:rPr>
                <w:rFonts w:ascii="Arial" w:hAnsi="Arial" w:cs="Arial"/>
              </w:rPr>
              <w:t>Risk</w:t>
            </w:r>
            <w:proofErr w:type="spellEnd"/>
            <w:r w:rsidRPr="005F4416">
              <w:rPr>
                <w:rFonts w:ascii="Arial" w:hAnsi="Arial" w:cs="Arial"/>
              </w:rPr>
              <w:t xml:space="preserve"> Ranger</w:t>
            </w:r>
          </w:p>
        </w:tc>
        <w:tc>
          <w:tcPr>
            <w:tcW w:w="2655" w:type="dxa"/>
            <w:vMerge/>
            <w:shd w:val="clear" w:color="auto" w:fill="D9D9D9" w:themeFill="background1" w:themeFillShade="D9"/>
          </w:tcPr>
          <w:p w14:paraId="6BA218E9" w14:textId="77777777" w:rsidR="00970CDA" w:rsidRPr="005F4416" w:rsidRDefault="00970CDA" w:rsidP="005F4416">
            <w:pPr>
              <w:jc w:val="both"/>
              <w:rPr>
                <w:rFonts w:ascii="Arial" w:hAnsi="Arial" w:cs="Arial"/>
              </w:rPr>
            </w:pPr>
          </w:p>
        </w:tc>
      </w:tr>
      <w:tr w:rsidR="00970CDA" w:rsidRPr="005F4416" w14:paraId="69457E05" w14:textId="77777777" w:rsidTr="00FE1E02">
        <w:tc>
          <w:tcPr>
            <w:tcW w:w="1129" w:type="dxa"/>
            <w:vMerge/>
          </w:tcPr>
          <w:p w14:paraId="296EA8B5" w14:textId="77777777" w:rsidR="00970CDA" w:rsidRPr="005F4416" w:rsidRDefault="00970CDA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</w:tcPr>
          <w:p w14:paraId="154AF994" w14:textId="77777777" w:rsidR="00970CDA" w:rsidRPr="005F4416" w:rsidRDefault="00970CDA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Teoría 4</w:t>
            </w:r>
          </w:p>
        </w:tc>
        <w:tc>
          <w:tcPr>
            <w:tcW w:w="3484" w:type="dxa"/>
          </w:tcPr>
          <w:p w14:paraId="785563BA" w14:textId="77777777" w:rsidR="00970CDA" w:rsidRPr="005F4416" w:rsidRDefault="00970CDA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Modelos determinísticos vs. estocásticos</w:t>
            </w:r>
          </w:p>
        </w:tc>
        <w:tc>
          <w:tcPr>
            <w:tcW w:w="2655" w:type="dxa"/>
            <w:vMerge/>
          </w:tcPr>
          <w:p w14:paraId="7EDFC2EA" w14:textId="77777777" w:rsidR="00970CDA" w:rsidRPr="005F4416" w:rsidRDefault="00970CDA" w:rsidP="005F4416">
            <w:pPr>
              <w:jc w:val="both"/>
              <w:rPr>
                <w:rFonts w:ascii="Arial" w:hAnsi="Arial" w:cs="Arial"/>
              </w:rPr>
            </w:pPr>
          </w:p>
        </w:tc>
      </w:tr>
      <w:tr w:rsidR="00970CDA" w:rsidRPr="005F4416" w14:paraId="7A0335B3" w14:textId="77777777" w:rsidTr="00FE1E02">
        <w:tc>
          <w:tcPr>
            <w:tcW w:w="1129" w:type="dxa"/>
            <w:vMerge/>
            <w:shd w:val="clear" w:color="auto" w:fill="D9D9D9" w:themeFill="background1" w:themeFillShade="D9"/>
          </w:tcPr>
          <w:p w14:paraId="2A007F21" w14:textId="77777777" w:rsidR="00970CDA" w:rsidRPr="005F4416" w:rsidRDefault="00970CDA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  <w:shd w:val="clear" w:color="auto" w:fill="D9D9D9" w:themeFill="background1" w:themeFillShade="D9"/>
          </w:tcPr>
          <w:p w14:paraId="7019CB62" w14:textId="77777777" w:rsidR="00970CDA" w:rsidRPr="005F4416" w:rsidRDefault="00970CDA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TP 2</w:t>
            </w:r>
          </w:p>
        </w:tc>
        <w:tc>
          <w:tcPr>
            <w:tcW w:w="3484" w:type="dxa"/>
            <w:shd w:val="clear" w:color="auto" w:fill="D9D9D9" w:themeFill="background1" w:themeFillShade="D9"/>
          </w:tcPr>
          <w:p w14:paraId="289C69DC" w14:textId="77777777" w:rsidR="00970CDA" w:rsidRPr="005F4416" w:rsidRDefault="00970CDA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Ejercicio determinístico inocuidad de alimentos</w:t>
            </w:r>
          </w:p>
        </w:tc>
        <w:tc>
          <w:tcPr>
            <w:tcW w:w="2655" w:type="dxa"/>
            <w:vMerge/>
            <w:shd w:val="clear" w:color="auto" w:fill="D9D9D9" w:themeFill="background1" w:themeFillShade="D9"/>
          </w:tcPr>
          <w:p w14:paraId="1395EF1F" w14:textId="77777777" w:rsidR="00970CDA" w:rsidRPr="005F4416" w:rsidRDefault="00970CDA" w:rsidP="005F4416">
            <w:pPr>
              <w:jc w:val="both"/>
              <w:rPr>
                <w:rFonts w:ascii="Arial" w:hAnsi="Arial" w:cs="Arial"/>
              </w:rPr>
            </w:pPr>
          </w:p>
        </w:tc>
      </w:tr>
      <w:tr w:rsidR="00970CDA" w:rsidRPr="005F4416" w14:paraId="7E4D51BC" w14:textId="77777777" w:rsidTr="00FE1E02">
        <w:tc>
          <w:tcPr>
            <w:tcW w:w="1129" w:type="dxa"/>
            <w:vMerge/>
          </w:tcPr>
          <w:p w14:paraId="68301221" w14:textId="77777777" w:rsidR="00970CDA" w:rsidRPr="005F4416" w:rsidRDefault="00970CDA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</w:tcPr>
          <w:p w14:paraId="173470CE" w14:textId="77777777" w:rsidR="00970CDA" w:rsidRPr="005F4416" w:rsidRDefault="00970CDA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Teoría 5</w:t>
            </w:r>
          </w:p>
        </w:tc>
        <w:tc>
          <w:tcPr>
            <w:tcW w:w="3484" w:type="dxa"/>
          </w:tcPr>
          <w:p w14:paraId="51D84921" w14:textId="77777777" w:rsidR="00970CDA" w:rsidRPr="005F4416" w:rsidRDefault="00970CDA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Introducción a la probabilidad</w:t>
            </w:r>
          </w:p>
        </w:tc>
        <w:tc>
          <w:tcPr>
            <w:tcW w:w="2655" w:type="dxa"/>
            <w:vMerge/>
          </w:tcPr>
          <w:p w14:paraId="717A5CF7" w14:textId="77777777" w:rsidR="00970CDA" w:rsidRPr="005F4416" w:rsidRDefault="00970CDA" w:rsidP="005F4416">
            <w:pPr>
              <w:jc w:val="both"/>
              <w:rPr>
                <w:rFonts w:ascii="Arial" w:hAnsi="Arial" w:cs="Arial"/>
              </w:rPr>
            </w:pPr>
          </w:p>
        </w:tc>
      </w:tr>
      <w:tr w:rsidR="00402940" w:rsidRPr="005F4416" w14:paraId="4FC2CFE9" w14:textId="77777777" w:rsidTr="00FE1E02">
        <w:tc>
          <w:tcPr>
            <w:tcW w:w="1129" w:type="dxa"/>
            <w:vMerge w:val="restart"/>
            <w:shd w:val="clear" w:color="auto" w:fill="auto"/>
            <w:vAlign w:val="center"/>
          </w:tcPr>
          <w:p w14:paraId="7745899D" w14:textId="33DAA8EF" w:rsidR="00402940" w:rsidRPr="005F4416" w:rsidRDefault="00402940" w:rsidP="00FE1E02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</w:t>
            </w:r>
          </w:p>
        </w:tc>
        <w:tc>
          <w:tcPr>
            <w:tcW w:w="1226" w:type="dxa"/>
            <w:shd w:val="clear" w:color="auto" w:fill="D9D9D9" w:themeFill="background1" w:themeFillShade="D9"/>
          </w:tcPr>
          <w:p w14:paraId="41BD30AA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TP 3</w:t>
            </w:r>
          </w:p>
        </w:tc>
        <w:tc>
          <w:tcPr>
            <w:tcW w:w="3484" w:type="dxa"/>
            <w:shd w:val="clear" w:color="auto" w:fill="D9D9D9" w:themeFill="background1" w:themeFillShade="D9"/>
          </w:tcPr>
          <w:p w14:paraId="1200C181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Generalidades</w:t>
            </w:r>
          </w:p>
        </w:tc>
        <w:tc>
          <w:tcPr>
            <w:tcW w:w="2655" w:type="dxa"/>
            <w:vMerge w:val="restart"/>
            <w:shd w:val="clear" w:color="auto" w:fill="FFFFFF" w:themeFill="background1"/>
          </w:tcPr>
          <w:p w14:paraId="420C19E0" w14:textId="3006BB40" w:rsidR="00402940" w:rsidRDefault="00402940" w:rsidP="0069530E">
            <w:pPr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Material disponible en drive:</w:t>
            </w:r>
            <w:r w:rsidRPr="00C82F6A">
              <w:rPr>
                <w:rFonts w:ascii="Arial" w:hAnsi="Arial" w:cs="Arial"/>
                <w:lang w:val="es-ES"/>
              </w:rPr>
              <w:t xml:space="preserve"> 1</w:t>
            </w:r>
            <w:r w:rsidR="00193386">
              <w:rPr>
                <w:rFonts w:ascii="Arial" w:hAnsi="Arial" w:cs="Arial"/>
                <w:lang w:val="es-ES"/>
              </w:rPr>
              <w:t>9</w:t>
            </w:r>
            <w:r>
              <w:rPr>
                <w:rFonts w:ascii="Arial" w:hAnsi="Arial" w:cs="Arial"/>
                <w:lang w:val="es-ES"/>
              </w:rPr>
              <w:t>/10/26</w:t>
            </w:r>
          </w:p>
          <w:p w14:paraId="65498010" w14:textId="4A2FCD3F" w:rsidR="00402940" w:rsidRPr="005F4416" w:rsidRDefault="0040294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s-ES"/>
              </w:rPr>
              <w:t>E</w:t>
            </w:r>
            <w:r w:rsidRPr="00C82F6A">
              <w:rPr>
                <w:rFonts w:ascii="Arial" w:hAnsi="Arial" w:cs="Arial"/>
                <w:lang w:val="es-ES"/>
              </w:rPr>
              <w:t xml:space="preserve">ncuentro sincrónico: </w:t>
            </w:r>
            <w:r w:rsidR="00193386">
              <w:rPr>
                <w:rFonts w:ascii="Arial" w:hAnsi="Arial" w:cs="Arial"/>
                <w:lang w:val="es-ES"/>
              </w:rPr>
              <w:t>23</w:t>
            </w:r>
            <w:r>
              <w:rPr>
                <w:rFonts w:ascii="Arial" w:hAnsi="Arial" w:cs="Arial"/>
                <w:lang w:val="es-ES"/>
              </w:rPr>
              <w:t>/10/26</w:t>
            </w:r>
            <w:r w:rsidR="008A40C0">
              <w:rPr>
                <w:rFonts w:ascii="Arial" w:hAnsi="Arial" w:cs="Arial"/>
                <w:lang w:val="es-ES"/>
              </w:rPr>
              <w:t>, 10:00 a 12:00 horas</w:t>
            </w:r>
          </w:p>
        </w:tc>
      </w:tr>
      <w:tr w:rsidR="00402940" w:rsidRPr="005F4416" w14:paraId="1F2670F6" w14:textId="77777777" w:rsidTr="00FE1E02">
        <w:tc>
          <w:tcPr>
            <w:tcW w:w="1129" w:type="dxa"/>
            <w:vMerge/>
            <w:shd w:val="clear" w:color="auto" w:fill="auto"/>
            <w:vAlign w:val="center"/>
          </w:tcPr>
          <w:p w14:paraId="7FAEFF46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</w:tcPr>
          <w:p w14:paraId="77841444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Teoría 6</w:t>
            </w:r>
          </w:p>
        </w:tc>
        <w:tc>
          <w:tcPr>
            <w:tcW w:w="3484" w:type="dxa"/>
          </w:tcPr>
          <w:p w14:paraId="210A6E04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Distribuciones de probabilidad</w:t>
            </w:r>
          </w:p>
        </w:tc>
        <w:tc>
          <w:tcPr>
            <w:tcW w:w="2655" w:type="dxa"/>
            <w:vMerge/>
            <w:shd w:val="clear" w:color="auto" w:fill="FFFFFF" w:themeFill="background1"/>
          </w:tcPr>
          <w:p w14:paraId="282B45EE" w14:textId="77777777" w:rsidR="00402940" w:rsidRPr="005F4416" w:rsidRDefault="00402940" w:rsidP="005F4416">
            <w:pPr>
              <w:jc w:val="both"/>
              <w:rPr>
                <w:rFonts w:ascii="Arial" w:hAnsi="Arial" w:cs="Arial"/>
              </w:rPr>
            </w:pPr>
          </w:p>
        </w:tc>
      </w:tr>
      <w:tr w:rsidR="00402940" w:rsidRPr="005F4416" w14:paraId="6751F7AA" w14:textId="77777777" w:rsidTr="00FE1E02">
        <w:tc>
          <w:tcPr>
            <w:tcW w:w="1129" w:type="dxa"/>
            <w:vMerge/>
            <w:shd w:val="clear" w:color="auto" w:fill="auto"/>
            <w:vAlign w:val="center"/>
          </w:tcPr>
          <w:p w14:paraId="20C85B5F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  <w:shd w:val="clear" w:color="auto" w:fill="D9D9D9" w:themeFill="background1" w:themeFillShade="D9"/>
          </w:tcPr>
          <w:p w14:paraId="4166025C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TP 4</w:t>
            </w:r>
          </w:p>
        </w:tc>
        <w:tc>
          <w:tcPr>
            <w:tcW w:w="3484" w:type="dxa"/>
            <w:shd w:val="clear" w:color="auto" w:fill="D9D9D9" w:themeFill="background1" w:themeFillShade="D9"/>
          </w:tcPr>
          <w:p w14:paraId="01755BC4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Definir distribuciones</w:t>
            </w:r>
          </w:p>
        </w:tc>
        <w:tc>
          <w:tcPr>
            <w:tcW w:w="2655" w:type="dxa"/>
            <w:vMerge/>
            <w:shd w:val="clear" w:color="auto" w:fill="FFFFFF" w:themeFill="background1"/>
          </w:tcPr>
          <w:p w14:paraId="0E4E279A" w14:textId="77777777" w:rsidR="00402940" w:rsidRPr="005F4416" w:rsidRDefault="00402940" w:rsidP="005F4416">
            <w:pPr>
              <w:jc w:val="both"/>
              <w:rPr>
                <w:rFonts w:ascii="Arial" w:hAnsi="Arial" w:cs="Arial"/>
              </w:rPr>
            </w:pPr>
          </w:p>
        </w:tc>
      </w:tr>
      <w:tr w:rsidR="00402940" w:rsidRPr="005F4416" w14:paraId="6769F97A" w14:textId="77777777" w:rsidTr="00FE1E02">
        <w:tc>
          <w:tcPr>
            <w:tcW w:w="1129" w:type="dxa"/>
            <w:vMerge/>
            <w:shd w:val="clear" w:color="auto" w:fill="auto"/>
            <w:vAlign w:val="center"/>
          </w:tcPr>
          <w:p w14:paraId="4E972D5B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  <w:shd w:val="clear" w:color="auto" w:fill="D9D9D9" w:themeFill="background1" w:themeFillShade="D9"/>
          </w:tcPr>
          <w:p w14:paraId="18B3D022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TP 5</w:t>
            </w:r>
          </w:p>
        </w:tc>
        <w:tc>
          <w:tcPr>
            <w:tcW w:w="3484" w:type="dxa"/>
            <w:shd w:val="clear" w:color="auto" w:fill="D9D9D9" w:themeFill="background1" w:themeFillShade="D9"/>
          </w:tcPr>
          <w:p w14:paraId="4544542F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Problema Galileo</w:t>
            </w:r>
          </w:p>
        </w:tc>
        <w:tc>
          <w:tcPr>
            <w:tcW w:w="2655" w:type="dxa"/>
            <w:vMerge/>
            <w:shd w:val="clear" w:color="auto" w:fill="FFFFFF" w:themeFill="background1"/>
          </w:tcPr>
          <w:p w14:paraId="695E72E0" w14:textId="77777777" w:rsidR="00402940" w:rsidRPr="005F4416" w:rsidRDefault="00402940" w:rsidP="005F4416">
            <w:pPr>
              <w:jc w:val="both"/>
              <w:rPr>
                <w:rFonts w:ascii="Arial" w:hAnsi="Arial" w:cs="Arial"/>
              </w:rPr>
            </w:pPr>
          </w:p>
        </w:tc>
      </w:tr>
      <w:tr w:rsidR="00402940" w:rsidRPr="005F4416" w14:paraId="16A33BA5" w14:textId="77777777" w:rsidTr="00FE1E02">
        <w:tc>
          <w:tcPr>
            <w:tcW w:w="1129" w:type="dxa"/>
            <w:vMerge/>
            <w:shd w:val="clear" w:color="auto" w:fill="auto"/>
            <w:vAlign w:val="center"/>
          </w:tcPr>
          <w:p w14:paraId="6794B20E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  <w:shd w:val="clear" w:color="auto" w:fill="D9D9D9" w:themeFill="background1" w:themeFillShade="D9"/>
          </w:tcPr>
          <w:p w14:paraId="4E7FC323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TP 6</w:t>
            </w:r>
          </w:p>
        </w:tc>
        <w:tc>
          <w:tcPr>
            <w:tcW w:w="3484" w:type="dxa"/>
            <w:shd w:val="clear" w:color="auto" w:fill="D9D9D9" w:themeFill="background1" w:themeFillShade="D9"/>
          </w:tcPr>
          <w:p w14:paraId="166DFFD1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Binomial Historia de Cachorros</w:t>
            </w:r>
          </w:p>
        </w:tc>
        <w:tc>
          <w:tcPr>
            <w:tcW w:w="2655" w:type="dxa"/>
            <w:vMerge/>
            <w:shd w:val="clear" w:color="auto" w:fill="FFFFFF" w:themeFill="background1"/>
          </w:tcPr>
          <w:p w14:paraId="14FBB032" w14:textId="77777777" w:rsidR="00402940" w:rsidRPr="005F4416" w:rsidRDefault="00402940" w:rsidP="005F4416">
            <w:pPr>
              <w:jc w:val="both"/>
              <w:rPr>
                <w:rFonts w:ascii="Arial" w:hAnsi="Arial" w:cs="Arial"/>
              </w:rPr>
            </w:pPr>
          </w:p>
        </w:tc>
      </w:tr>
      <w:tr w:rsidR="00402940" w:rsidRPr="005F4416" w14:paraId="432B3A5E" w14:textId="77777777" w:rsidTr="00FE1E02">
        <w:tc>
          <w:tcPr>
            <w:tcW w:w="1129" w:type="dxa"/>
            <w:vMerge/>
            <w:shd w:val="clear" w:color="auto" w:fill="auto"/>
            <w:vAlign w:val="center"/>
          </w:tcPr>
          <w:p w14:paraId="0F33D561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</w:tcPr>
          <w:p w14:paraId="528D92B3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Teoría 6</w:t>
            </w:r>
          </w:p>
        </w:tc>
        <w:tc>
          <w:tcPr>
            <w:tcW w:w="3484" w:type="dxa"/>
          </w:tcPr>
          <w:p w14:paraId="1C41BA2A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Proceso binomial</w:t>
            </w:r>
          </w:p>
        </w:tc>
        <w:tc>
          <w:tcPr>
            <w:tcW w:w="2655" w:type="dxa"/>
            <w:vMerge/>
            <w:shd w:val="clear" w:color="auto" w:fill="FFFFFF" w:themeFill="background1"/>
          </w:tcPr>
          <w:p w14:paraId="208FAEA2" w14:textId="77777777" w:rsidR="00402940" w:rsidRPr="005F4416" w:rsidRDefault="00402940" w:rsidP="005F4416">
            <w:pPr>
              <w:jc w:val="both"/>
              <w:rPr>
                <w:rFonts w:ascii="Arial" w:hAnsi="Arial" w:cs="Arial"/>
              </w:rPr>
            </w:pPr>
          </w:p>
        </w:tc>
      </w:tr>
      <w:tr w:rsidR="00402940" w:rsidRPr="005F4416" w14:paraId="44BAD220" w14:textId="77777777" w:rsidTr="00FE1E02">
        <w:tc>
          <w:tcPr>
            <w:tcW w:w="1129" w:type="dxa"/>
            <w:vMerge/>
            <w:shd w:val="clear" w:color="auto" w:fill="auto"/>
            <w:vAlign w:val="center"/>
          </w:tcPr>
          <w:p w14:paraId="6C6B06DB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  <w:shd w:val="clear" w:color="auto" w:fill="D9D9D9" w:themeFill="background1" w:themeFillShade="D9"/>
          </w:tcPr>
          <w:p w14:paraId="60F2F02D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TP 7</w:t>
            </w:r>
          </w:p>
        </w:tc>
        <w:tc>
          <w:tcPr>
            <w:tcW w:w="3484" w:type="dxa"/>
            <w:shd w:val="clear" w:color="auto" w:fill="D9D9D9" w:themeFill="background1" w:themeFillShade="D9"/>
          </w:tcPr>
          <w:p w14:paraId="62F4C87C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Binomial (Proceso / Práctico 1)</w:t>
            </w:r>
          </w:p>
        </w:tc>
        <w:tc>
          <w:tcPr>
            <w:tcW w:w="2655" w:type="dxa"/>
            <w:vMerge/>
            <w:shd w:val="clear" w:color="auto" w:fill="FFFFFF" w:themeFill="background1"/>
          </w:tcPr>
          <w:p w14:paraId="63BC2A97" w14:textId="77777777" w:rsidR="00402940" w:rsidRPr="005F4416" w:rsidRDefault="00402940" w:rsidP="005F4416">
            <w:pPr>
              <w:jc w:val="both"/>
              <w:rPr>
                <w:rFonts w:ascii="Arial" w:hAnsi="Arial" w:cs="Arial"/>
              </w:rPr>
            </w:pPr>
          </w:p>
        </w:tc>
      </w:tr>
      <w:tr w:rsidR="00402940" w:rsidRPr="005F4416" w14:paraId="760A1D08" w14:textId="77777777" w:rsidTr="00FE1E02">
        <w:tc>
          <w:tcPr>
            <w:tcW w:w="1129" w:type="dxa"/>
            <w:vMerge/>
            <w:shd w:val="clear" w:color="auto" w:fill="auto"/>
            <w:vAlign w:val="center"/>
          </w:tcPr>
          <w:p w14:paraId="4E1BE559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  <w:shd w:val="clear" w:color="auto" w:fill="D9D9D9" w:themeFill="background1" w:themeFillShade="D9"/>
          </w:tcPr>
          <w:p w14:paraId="1F3A6B5D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TP 8</w:t>
            </w:r>
          </w:p>
        </w:tc>
        <w:tc>
          <w:tcPr>
            <w:tcW w:w="3484" w:type="dxa"/>
            <w:shd w:val="clear" w:color="auto" w:fill="D9D9D9" w:themeFill="background1" w:themeFillShade="D9"/>
          </w:tcPr>
          <w:p w14:paraId="1F359512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Poisson (Ejemplo 1 / Ejemplo 2)</w:t>
            </w:r>
          </w:p>
        </w:tc>
        <w:tc>
          <w:tcPr>
            <w:tcW w:w="2655" w:type="dxa"/>
            <w:vMerge/>
            <w:shd w:val="clear" w:color="auto" w:fill="FFFFFF" w:themeFill="background1"/>
          </w:tcPr>
          <w:p w14:paraId="65A4958D" w14:textId="77777777" w:rsidR="00402940" w:rsidRPr="005F4416" w:rsidRDefault="00402940" w:rsidP="005F4416">
            <w:pPr>
              <w:jc w:val="both"/>
              <w:rPr>
                <w:rFonts w:ascii="Arial" w:hAnsi="Arial" w:cs="Arial"/>
              </w:rPr>
            </w:pPr>
          </w:p>
        </w:tc>
      </w:tr>
      <w:tr w:rsidR="00402940" w:rsidRPr="005F4416" w14:paraId="52F7CFB2" w14:textId="77777777" w:rsidTr="00FE1E02">
        <w:tc>
          <w:tcPr>
            <w:tcW w:w="1129" w:type="dxa"/>
            <w:vMerge/>
            <w:shd w:val="clear" w:color="auto" w:fill="auto"/>
            <w:vAlign w:val="center"/>
          </w:tcPr>
          <w:p w14:paraId="7D08C1CD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  <w:shd w:val="clear" w:color="auto" w:fill="D9D9D9" w:themeFill="background1" w:themeFillShade="D9"/>
          </w:tcPr>
          <w:p w14:paraId="53FFC617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TP 9</w:t>
            </w:r>
          </w:p>
        </w:tc>
        <w:tc>
          <w:tcPr>
            <w:tcW w:w="3484" w:type="dxa"/>
            <w:shd w:val="clear" w:color="auto" w:fill="D9D9D9" w:themeFill="background1" w:themeFillShade="D9"/>
          </w:tcPr>
          <w:p w14:paraId="165F3A7F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Hipergeométrica</w:t>
            </w:r>
          </w:p>
        </w:tc>
        <w:tc>
          <w:tcPr>
            <w:tcW w:w="2655" w:type="dxa"/>
            <w:vMerge/>
            <w:shd w:val="clear" w:color="auto" w:fill="FFFFFF" w:themeFill="background1"/>
          </w:tcPr>
          <w:p w14:paraId="5E53E151" w14:textId="77777777" w:rsidR="00402940" w:rsidRPr="005F4416" w:rsidRDefault="00402940" w:rsidP="005F4416">
            <w:pPr>
              <w:jc w:val="both"/>
              <w:rPr>
                <w:rFonts w:ascii="Arial" w:hAnsi="Arial" w:cs="Arial"/>
              </w:rPr>
            </w:pPr>
          </w:p>
        </w:tc>
      </w:tr>
      <w:tr w:rsidR="00402940" w:rsidRPr="005F4416" w14:paraId="59F41533" w14:textId="77777777" w:rsidTr="00FE1E02">
        <w:tc>
          <w:tcPr>
            <w:tcW w:w="1129" w:type="dxa"/>
            <w:vMerge/>
            <w:shd w:val="clear" w:color="auto" w:fill="auto"/>
            <w:vAlign w:val="center"/>
          </w:tcPr>
          <w:p w14:paraId="07E7AF64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  <w:shd w:val="clear" w:color="auto" w:fill="D9D9D9" w:themeFill="background1" w:themeFillShade="D9"/>
          </w:tcPr>
          <w:p w14:paraId="5E404CFE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TP 10</w:t>
            </w:r>
          </w:p>
        </w:tc>
        <w:tc>
          <w:tcPr>
            <w:tcW w:w="3484" w:type="dxa"/>
            <w:shd w:val="clear" w:color="auto" w:fill="D9D9D9" w:themeFill="background1" w:themeFillShade="D9"/>
          </w:tcPr>
          <w:p w14:paraId="63D698EB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Triangular – PERT (Ejercicio)</w:t>
            </w:r>
          </w:p>
        </w:tc>
        <w:tc>
          <w:tcPr>
            <w:tcW w:w="2655" w:type="dxa"/>
            <w:vMerge/>
            <w:shd w:val="clear" w:color="auto" w:fill="FFFFFF" w:themeFill="background1"/>
          </w:tcPr>
          <w:p w14:paraId="3AB557BF" w14:textId="77777777" w:rsidR="00402940" w:rsidRPr="005F4416" w:rsidRDefault="00402940" w:rsidP="005F4416">
            <w:pPr>
              <w:jc w:val="both"/>
              <w:rPr>
                <w:rFonts w:ascii="Arial" w:hAnsi="Arial" w:cs="Arial"/>
              </w:rPr>
            </w:pPr>
          </w:p>
        </w:tc>
      </w:tr>
      <w:tr w:rsidR="00402940" w:rsidRPr="005F4416" w14:paraId="09CD8C5C" w14:textId="77777777" w:rsidTr="00FE1E02">
        <w:tc>
          <w:tcPr>
            <w:tcW w:w="1129" w:type="dxa"/>
            <w:vMerge/>
            <w:shd w:val="clear" w:color="auto" w:fill="auto"/>
            <w:vAlign w:val="center"/>
          </w:tcPr>
          <w:p w14:paraId="03DE2511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  <w:shd w:val="clear" w:color="auto" w:fill="D9D9D9" w:themeFill="background1" w:themeFillShade="D9"/>
          </w:tcPr>
          <w:p w14:paraId="7C40A0FD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TP 11</w:t>
            </w:r>
          </w:p>
        </w:tc>
        <w:tc>
          <w:tcPr>
            <w:tcW w:w="3484" w:type="dxa"/>
            <w:shd w:val="clear" w:color="auto" w:fill="D9D9D9" w:themeFill="background1" w:themeFillShade="D9"/>
          </w:tcPr>
          <w:p w14:paraId="566D035E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Discreta (Ejercicio 1)</w:t>
            </w:r>
          </w:p>
        </w:tc>
        <w:tc>
          <w:tcPr>
            <w:tcW w:w="2655" w:type="dxa"/>
            <w:vMerge/>
            <w:shd w:val="clear" w:color="auto" w:fill="FFFFFF" w:themeFill="background1"/>
          </w:tcPr>
          <w:p w14:paraId="2F2717EC" w14:textId="77777777" w:rsidR="00402940" w:rsidRPr="005F4416" w:rsidRDefault="00402940" w:rsidP="005F4416">
            <w:pPr>
              <w:jc w:val="both"/>
              <w:rPr>
                <w:rFonts w:ascii="Arial" w:hAnsi="Arial" w:cs="Arial"/>
              </w:rPr>
            </w:pPr>
          </w:p>
        </w:tc>
      </w:tr>
      <w:tr w:rsidR="00402940" w:rsidRPr="005F4416" w14:paraId="6212E9DC" w14:textId="77777777" w:rsidTr="00FE1E02">
        <w:tc>
          <w:tcPr>
            <w:tcW w:w="1129" w:type="dxa"/>
            <w:vMerge/>
            <w:shd w:val="clear" w:color="auto" w:fill="auto"/>
            <w:vAlign w:val="center"/>
          </w:tcPr>
          <w:p w14:paraId="2D8E4DCF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  <w:shd w:val="clear" w:color="auto" w:fill="D9D9D9" w:themeFill="background1" w:themeFillShade="D9"/>
          </w:tcPr>
          <w:p w14:paraId="474BD45E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TP 12</w:t>
            </w:r>
          </w:p>
        </w:tc>
        <w:tc>
          <w:tcPr>
            <w:tcW w:w="3484" w:type="dxa"/>
            <w:shd w:val="clear" w:color="auto" w:fill="D9D9D9" w:themeFill="background1" w:themeFillShade="D9"/>
          </w:tcPr>
          <w:p w14:paraId="431EEFA4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Beta (Generalidades / Clonando distribuciones)</w:t>
            </w:r>
          </w:p>
        </w:tc>
        <w:tc>
          <w:tcPr>
            <w:tcW w:w="2655" w:type="dxa"/>
            <w:vMerge/>
            <w:shd w:val="clear" w:color="auto" w:fill="FFFFFF" w:themeFill="background1"/>
          </w:tcPr>
          <w:p w14:paraId="14DC4A16" w14:textId="77777777" w:rsidR="00402940" w:rsidRPr="005F4416" w:rsidRDefault="00402940" w:rsidP="005F4416">
            <w:pPr>
              <w:jc w:val="both"/>
              <w:rPr>
                <w:rFonts w:ascii="Arial" w:hAnsi="Arial" w:cs="Arial"/>
              </w:rPr>
            </w:pPr>
          </w:p>
        </w:tc>
      </w:tr>
      <w:tr w:rsidR="00402940" w:rsidRPr="005F4416" w14:paraId="6AB8169E" w14:textId="77777777" w:rsidTr="00FE1E02">
        <w:tc>
          <w:tcPr>
            <w:tcW w:w="1129" w:type="dxa"/>
            <w:vMerge/>
            <w:shd w:val="clear" w:color="auto" w:fill="auto"/>
            <w:vAlign w:val="center"/>
          </w:tcPr>
          <w:p w14:paraId="0AA27BC9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  <w:shd w:val="clear" w:color="auto" w:fill="D9D9D9" w:themeFill="background1" w:themeFillShade="D9"/>
          </w:tcPr>
          <w:p w14:paraId="16737FDA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TP 13</w:t>
            </w:r>
          </w:p>
        </w:tc>
        <w:tc>
          <w:tcPr>
            <w:tcW w:w="3484" w:type="dxa"/>
            <w:shd w:val="clear" w:color="auto" w:fill="D9D9D9" w:themeFill="background1" w:themeFillShade="D9"/>
          </w:tcPr>
          <w:p w14:paraId="67FC79A7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Acumulativa</w:t>
            </w:r>
          </w:p>
        </w:tc>
        <w:tc>
          <w:tcPr>
            <w:tcW w:w="2655" w:type="dxa"/>
            <w:vMerge/>
            <w:shd w:val="clear" w:color="auto" w:fill="FFFFFF" w:themeFill="background1"/>
          </w:tcPr>
          <w:p w14:paraId="5BD3E2FE" w14:textId="77777777" w:rsidR="00402940" w:rsidRPr="005F4416" w:rsidRDefault="00402940" w:rsidP="005F4416">
            <w:pPr>
              <w:jc w:val="both"/>
              <w:rPr>
                <w:rFonts w:ascii="Arial" w:hAnsi="Arial" w:cs="Arial"/>
              </w:rPr>
            </w:pPr>
          </w:p>
        </w:tc>
      </w:tr>
      <w:tr w:rsidR="00402940" w:rsidRPr="005F4416" w14:paraId="501D9DBE" w14:textId="77777777" w:rsidTr="00FE1E02">
        <w:tc>
          <w:tcPr>
            <w:tcW w:w="1129" w:type="dxa"/>
            <w:vMerge/>
            <w:shd w:val="clear" w:color="auto" w:fill="auto"/>
            <w:vAlign w:val="center"/>
          </w:tcPr>
          <w:p w14:paraId="33489E44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  <w:shd w:val="clear" w:color="auto" w:fill="D9D9D9" w:themeFill="background1" w:themeFillShade="D9"/>
          </w:tcPr>
          <w:p w14:paraId="03EC5BA4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 xml:space="preserve">TP 14 </w:t>
            </w:r>
          </w:p>
        </w:tc>
        <w:tc>
          <w:tcPr>
            <w:tcW w:w="3484" w:type="dxa"/>
            <w:shd w:val="clear" w:color="auto" w:fill="D9D9D9" w:themeFill="background1" w:themeFillShade="D9"/>
          </w:tcPr>
          <w:p w14:paraId="1D845A41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Ajustar distribuciones</w:t>
            </w:r>
          </w:p>
        </w:tc>
        <w:tc>
          <w:tcPr>
            <w:tcW w:w="2655" w:type="dxa"/>
            <w:vMerge/>
            <w:shd w:val="clear" w:color="auto" w:fill="FFFFFF" w:themeFill="background1"/>
          </w:tcPr>
          <w:p w14:paraId="79872183" w14:textId="77777777" w:rsidR="00402940" w:rsidRPr="005F4416" w:rsidRDefault="00402940" w:rsidP="005F4416">
            <w:pPr>
              <w:jc w:val="both"/>
              <w:rPr>
                <w:rFonts w:ascii="Arial" w:hAnsi="Arial" w:cs="Arial"/>
              </w:rPr>
            </w:pPr>
          </w:p>
        </w:tc>
      </w:tr>
      <w:tr w:rsidR="00402940" w:rsidRPr="005F4416" w14:paraId="5368399E" w14:textId="77777777" w:rsidTr="00FE1E02">
        <w:tc>
          <w:tcPr>
            <w:tcW w:w="1129" w:type="dxa"/>
            <w:vMerge/>
            <w:shd w:val="clear" w:color="auto" w:fill="auto"/>
            <w:vAlign w:val="center"/>
          </w:tcPr>
          <w:p w14:paraId="1B39654E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  <w:shd w:val="clear" w:color="auto" w:fill="D9D9D9" w:themeFill="background1" w:themeFillShade="D9"/>
          </w:tcPr>
          <w:p w14:paraId="03F02EAA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TP 15</w:t>
            </w:r>
          </w:p>
        </w:tc>
        <w:tc>
          <w:tcPr>
            <w:tcW w:w="3484" w:type="dxa"/>
            <w:shd w:val="clear" w:color="auto" w:fill="D9D9D9" w:themeFill="background1" w:themeFillShade="D9"/>
          </w:tcPr>
          <w:p w14:paraId="303AF49E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Introducción a la simulación</w:t>
            </w:r>
          </w:p>
        </w:tc>
        <w:tc>
          <w:tcPr>
            <w:tcW w:w="2655" w:type="dxa"/>
            <w:vMerge/>
            <w:shd w:val="clear" w:color="auto" w:fill="FFFFFF" w:themeFill="background1"/>
          </w:tcPr>
          <w:p w14:paraId="60C72877" w14:textId="77777777" w:rsidR="00402940" w:rsidRPr="005F4416" w:rsidRDefault="00402940" w:rsidP="005F4416">
            <w:pPr>
              <w:jc w:val="both"/>
              <w:rPr>
                <w:rFonts w:ascii="Arial" w:hAnsi="Arial" w:cs="Arial"/>
              </w:rPr>
            </w:pPr>
          </w:p>
        </w:tc>
      </w:tr>
      <w:tr w:rsidR="00402940" w:rsidRPr="005F4416" w14:paraId="3B190B7D" w14:textId="77777777" w:rsidTr="00FE1E02">
        <w:tc>
          <w:tcPr>
            <w:tcW w:w="1129" w:type="dxa"/>
            <w:vMerge/>
            <w:shd w:val="clear" w:color="auto" w:fill="auto"/>
            <w:vAlign w:val="center"/>
          </w:tcPr>
          <w:p w14:paraId="60773AD0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  <w:shd w:val="clear" w:color="auto" w:fill="D9D9D9" w:themeFill="background1" w:themeFillShade="D9"/>
          </w:tcPr>
          <w:p w14:paraId="5918244A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TP 16</w:t>
            </w:r>
          </w:p>
        </w:tc>
        <w:tc>
          <w:tcPr>
            <w:tcW w:w="3484" w:type="dxa"/>
            <w:shd w:val="clear" w:color="auto" w:fill="D9D9D9" w:themeFill="background1" w:themeFillShade="D9"/>
          </w:tcPr>
          <w:p w14:paraId="0E3505D9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Dependencias</w:t>
            </w:r>
          </w:p>
        </w:tc>
        <w:tc>
          <w:tcPr>
            <w:tcW w:w="2655" w:type="dxa"/>
            <w:vMerge/>
            <w:shd w:val="clear" w:color="auto" w:fill="FFFFFF" w:themeFill="background1"/>
          </w:tcPr>
          <w:p w14:paraId="232E1CF1" w14:textId="77777777" w:rsidR="00402940" w:rsidRPr="005F4416" w:rsidRDefault="00402940" w:rsidP="005F4416">
            <w:pPr>
              <w:jc w:val="both"/>
              <w:rPr>
                <w:rFonts w:ascii="Arial" w:hAnsi="Arial" w:cs="Arial"/>
              </w:rPr>
            </w:pPr>
          </w:p>
        </w:tc>
      </w:tr>
      <w:tr w:rsidR="00402940" w:rsidRPr="005F4416" w14:paraId="4429C96E" w14:textId="77777777" w:rsidTr="00FE1E02">
        <w:tc>
          <w:tcPr>
            <w:tcW w:w="1129" w:type="dxa"/>
            <w:vMerge/>
            <w:shd w:val="clear" w:color="auto" w:fill="auto"/>
            <w:vAlign w:val="center"/>
          </w:tcPr>
          <w:p w14:paraId="4ADA8E41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  <w:shd w:val="clear" w:color="auto" w:fill="D9D9D9" w:themeFill="background1" w:themeFillShade="D9"/>
          </w:tcPr>
          <w:p w14:paraId="3D903745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TP 17</w:t>
            </w:r>
          </w:p>
        </w:tc>
        <w:tc>
          <w:tcPr>
            <w:tcW w:w="3484" w:type="dxa"/>
            <w:shd w:val="clear" w:color="auto" w:fill="D9D9D9" w:themeFill="background1" w:themeFillShade="D9"/>
          </w:tcPr>
          <w:p w14:paraId="60A51BDE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Número de iteraciones</w:t>
            </w:r>
          </w:p>
        </w:tc>
        <w:tc>
          <w:tcPr>
            <w:tcW w:w="2655" w:type="dxa"/>
            <w:vMerge/>
            <w:shd w:val="clear" w:color="auto" w:fill="FFFFFF" w:themeFill="background1"/>
          </w:tcPr>
          <w:p w14:paraId="392B10A1" w14:textId="77777777" w:rsidR="00402940" w:rsidRPr="005F4416" w:rsidRDefault="00402940" w:rsidP="005F4416">
            <w:pPr>
              <w:jc w:val="both"/>
              <w:rPr>
                <w:rFonts w:ascii="Arial" w:hAnsi="Arial" w:cs="Arial"/>
              </w:rPr>
            </w:pPr>
          </w:p>
        </w:tc>
      </w:tr>
      <w:tr w:rsidR="00402940" w:rsidRPr="005F4416" w14:paraId="1CEED1E5" w14:textId="77777777" w:rsidTr="00FE1E02">
        <w:tc>
          <w:tcPr>
            <w:tcW w:w="1129" w:type="dxa"/>
            <w:vMerge/>
            <w:shd w:val="clear" w:color="auto" w:fill="auto"/>
            <w:vAlign w:val="center"/>
          </w:tcPr>
          <w:p w14:paraId="12214BBE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  <w:shd w:val="clear" w:color="auto" w:fill="D9D9D9" w:themeFill="background1" w:themeFillShade="D9"/>
          </w:tcPr>
          <w:p w14:paraId="22637624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TP 18</w:t>
            </w:r>
          </w:p>
        </w:tc>
        <w:tc>
          <w:tcPr>
            <w:tcW w:w="3484" w:type="dxa"/>
            <w:shd w:val="clear" w:color="auto" w:fill="D9D9D9" w:themeFill="background1" w:themeFillShade="D9"/>
          </w:tcPr>
          <w:p w14:paraId="5CB80CCE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Binomial (TP 2 / Incertidumbre / Binomial negativa</w:t>
            </w:r>
          </w:p>
        </w:tc>
        <w:tc>
          <w:tcPr>
            <w:tcW w:w="2655" w:type="dxa"/>
            <w:vMerge/>
            <w:shd w:val="clear" w:color="auto" w:fill="FFFFFF" w:themeFill="background1"/>
          </w:tcPr>
          <w:p w14:paraId="1BD030DA" w14:textId="77777777" w:rsidR="00402940" w:rsidRPr="005F4416" w:rsidRDefault="00402940" w:rsidP="005F4416">
            <w:pPr>
              <w:jc w:val="both"/>
              <w:rPr>
                <w:rFonts w:ascii="Arial" w:hAnsi="Arial" w:cs="Arial"/>
              </w:rPr>
            </w:pPr>
          </w:p>
        </w:tc>
      </w:tr>
      <w:tr w:rsidR="00402940" w:rsidRPr="005F4416" w14:paraId="544FB729" w14:textId="77777777" w:rsidTr="00FE1E02">
        <w:tc>
          <w:tcPr>
            <w:tcW w:w="1129" w:type="dxa"/>
            <w:vMerge/>
            <w:shd w:val="clear" w:color="auto" w:fill="auto"/>
            <w:vAlign w:val="center"/>
          </w:tcPr>
          <w:p w14:paraId="10F70899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  <w:shd w:val="clear" w:color="auto" w:fill="D9D9D9" w:themeFill="background1" w:themeFillShade="D9"/>
          </w:tcPr>
          <w:p w14:paraId="70119737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TP 19</w:t>
            </w:r>
          </w:p>
        </w:tc>
        <w:tc>
          <w:tcPr>
            <w:tcW w:w="3484" w:type="dxa"/>
            <w:shd w:val="clear" w:color="auto" w:fill="D9D9D9" w:themeFill="background1" w:themeFillShade="D9"/>
          </w:tcPr>
          <w:p w14:paraId="6DE31DAD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Poisson (Interrelaciones / Falla de un equipo)</w:t>
            </w:r>
          </w:p>
        </w:tc>
        <w:tc>
          <w:tcPr>
            <w:tcW w:w="2655" w:type="dxa"/>
            <w:vMerge/>
            <w:shd w:val="clear" w:color="auto" w:fill="FFFFFF" w:themeFill="background1"/>
          </w:tcPr>
          <w:p w14:paraId="3CF66A10" w14:textId="77777777" w:rsidR="00402940" w:rsidRPr="005F4416" w:rsidRDefault="00402940" w:rsidP="005F4416">
            <w:pPr>
              <w:jc w:val="both"/>
              <w:rPr>
                <w:rFonts w:ascii="Arial" w:hAnsi="Arial" w:cs="Arial"/>
              </w:rPr>
            </w:pPr>
          </w:p>
        </w:tc>
      </w:tr>
      <w:tr w:rsidR="00402940" w:rsidRPr="005F4416" w14:paraId="6BFE49C8" w14:textId="77777777" w:rsidTr="00FE1E02">
        <w:tc>
          <w:tcPr>
            <w:tcW w:w="1129" w:type="dxa"/>
            <w:vMerge/>
            <w:shd w:val="clear" w:color="auto" w:fill="auto"/>
            <w:vAlign w:val="center"/>
          </w:tcPr>
          <w:p w14:paraId="11328773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  <w:shd w:val="clear" w:color="auto" w:fill="D9D9D9" w:themeFill="background1" w:themeFillShade="D9"/>
          </w:tcPr>
          <w:p w14:paraId="5A82FB4D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TP 20</w:t>
            </w:r>
          </w:p>
        </w:tc>
        <w:tc>
          <w:tcPr>
            <w:tcW w:w="3484" w:type="dxa"/>
            <w:shd w:val="clear" w:color="auto" w:fill="D9D9D9" w:themeFill="background1" w:themeFillShade="D9"/>
          </w:tcPr>
          <w:p w14:paraId="6DEF9F79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Beta (Prevalencia / Efecto del transporte / Efecto intervenciones)</w:t>
            </w:r>
          </w:p>
        </w:tc>
        <w:tc>
          <w:tcPr>
            <w:tcW w:w="2655" w:type="dxa"/>
            <w:vMerge/>
            <w:shd w:val="clear" w:color="auto" w:fill="FFFFFF" w:themeFill="background1"/>
          </w:tcPr>
          <w:p w14:paraId="1CC5D161" w14:textId="77777777" w:rsidR="00402940" w:rsidRPr="005F4416" w:rsidRDefault="00402940" w:rsidP="005F4416">
            <w:pPr>
              <w:jc w:val="both"/>
              <w:rPr>
                <w:rFonts w:ascii="Arial" w:hAnsi="Arial" w:cs="Arial"/>
              </w:rPr>
            </w:pPr>
          </w:p>
        </w:tc>
      </w:tr>
      <w:tr w:rsidR="00402940" w:rsidRPr="005F4416" w14:paraId="613D73DC" w14:textId="77777777" w:rsidTr="00FE1E02">
        <w:tc>
          <w:tcPr>
            <w:tcW w:w="1129" w:type="dxa"/>
            <w:vMerge/>
            <w:shd w:val="clear" w:color="auto" w:fill="auto"/>
            <w:vAlign w:val="center"/>
          </w:tcPr>
          <w:p w14:paraId="15616BCE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  <w:shd w:val="clear" w:color="auto" w:fill="D9D9D9" w:themeFill="background1" w:themeFillShade="D9"/>
          </w:tcPr>
          <w:p w14:paraId="557171E9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TP 21</w:t>
            </w:r>
          </w:p>
        </w:tc>
        <w:tc>
          <w:tcPr>
            <w:tcW w:w="3484" w:type="dxa"/>
            <w:shd w:val="clear" w:color="auto" w:fill="D9D9D9" w:themeFill="background1" w:themeFillShade="D9"/>
          </w:tcPr>
          <w:p w14:paraId="7C2BDAB2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Triangular – PERT (Beta)</w:t>
            </w:r>
          </w:p>
        </w:tc>
        <w:tc>
          <w:tcPr>
            <w:tcW w:w="2655" w:type="dxa"/>
            <w:vMerge/>
            <w:shd w:val="clear" w:color="auto" w:fill="FFFFFF" w:themeFill="background1"/>
          </w:tcPr>
          <w:p w14:paraId="3971E3D0" w14:textId="77777777" w:rsidR="00402940" w:rsidRPr="005F4416" w:rsidRDefault="00402940" w:rsidP="005F4416">
            <w:pPr>
              <w:jc w:val="both"/>
              <w:rPr>
                <w:rFonts w:ascii="Arial" w:hAnsi="Arial" w:cs="Arial"/>
              </w:rPr>
            </w:pPr>
          </w:p>
        </w:tc>
      </w:tr>
      <w:tr w:rsidR="00402940" w:rsidRPr="005F4416" w14:paraId="021BF908" w14:textId="77777777" w:rsidTr="00FE1E02">
        <w:tc>
          <w:tcPr>
            <w:tcW w:w="1129" w:type="dxa"/>
            <w:vMerge/>
            <w:shd w:val="clear" w:color="auto" w:fill="auto"/>
            <w:vAlign w:val="center"/>
          </w:tcPr>
          <w:p w14:paraId="0D929BD6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  <w:shd w:val="clear" w:color="auto" w:fill="D9D9D9" w:themeFill="background1" w:themeFillShade="D9"/>
          </w:tcPr>
          <w:p w14:paraId="4C711D35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TP 22</w:t>
            </w:r>
          </w:p>
        </w:tc>
        <w:tc>
          <w:tcPr>
            <w:tcW w:w="3484" w:type="dxa"/>
            <w:shd w:val="clear" w:color="auto" w:fill="D9D9D9" w:themeFill="background1" w:themeFillShade="D9"/>
          </w:tcPr>
          <w:p w14:paraId="2A7A6A80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Discreta (Incertidumbre)</w:t>
            </w:r>
          </w:p>
        </w:tc>
        <w:tc>
          <w:tcPr>
            <w:tcW w:w="2655" w:type="dxa"/>
            <w:vMerge/>
            <w:shd w:val="clear" w:color="auto" w:fill="FFFFFF" w:themeFill="background1"/>
          </w:tcPr>
          <w:p w14:paraId="355467B9" w14:textId="77777777" w:rsidR="00402940" w:rsidRPr="005F4416" w:rsidRDefault="00402940" w:rsidP="005F4416">
            <w:pPr>
              <w:jc w:val="both"/>
              <w:rPr>
                <w:rFonts w:ascii="Arial" w:hAnsi="Arial" w:cs="Arial"/>
              </w:rPr>
            </w:pPr>
          </w:p>
        </w:tc>
      </w:tr>
      <w:tr w:rsidR="00402940" w:rsidRPr="005F4416" w14:paraId="55E3FE86" w14:textId="77777777" w:rsidTr="00FE1E02">
        <w:tc>
          <w:tcPr>
            <w:tcW w:w="1129" w:type="dxa"/>
            <w:vMerge/>
            <w:shd w:val="clear" w:color="auto" w:fill="auto"/>
            <w:vAlign w:val="center"/>
          </w:tcPr>
          <w:p w14:paraId="062D4CB3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  <w:shd w:val="clear" w:color="auto" w:fill="D9D9D9" w:themeFill="background1" w:themeFillShade="D9"/>
          </w:tcPr>
          <w:p w14:paraId="12E429A0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TP 23</w:t>
            </w:r>
          </w:p>
        </w:tc>
        <w:tc>
          <w:tcPr>
            <w:tcW w:w="3484" w:type="dxa"/>
            <w:shd w:val="clear" w:color="auto" w:fill="D9D9D9" w:themeFill="background1" w:themeFillShade="D9"/>
          </w:tcPr>
          <w:p w14:paraId="561DAB3E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Ejercicios importación de animales</w:t>
            </w:r>
          </w:p>
        </w:tc>
        <w:tc>
          <w:tcPr>
            <w:tcW w:w="2655" w:type="dxa"/>
            <w:vMerge/>
            <w:shd w:val="clear" w:color="auto" w:fill="FFFFFF" w:themeFill="background1"/>
          </w:tcPr>
          <w:p w14:paraId="4B3F4918" w14:textId="77777777" w:rsidR="00402940" w:rsidRPr="005F4416" w:rsidRDefault="00402940" w:rsidP="005F4416">
            <w:pPr>
              <w:jc w:val="both"/>
              <w:rPr>
                <w:rFonts w:ascii="Arial" w:hAnsi="Arial" w:cs="Arial"/>
              </w:rPr>
            </w:pPr>
          </w:p>
        </w:tc>
      </w:tr>
      <w:tr w:rsidR="00402940" w:rsidRPr="005F4416" w14:paraId="2A8D76B1" w14:textId="77777777" w:rsidTr="00FE1E02">
        <w:tc>
          <w:tcPr>
            <w:tcW w:w="1129" w:type="dxa"/>
            <w:vMerge/>
            <w:shd w:val="clear" w:color="auto" w:fill="auto"/>
            <w:vAlign w:val="center"/>
          </w:tcPr>
          <w:p w14:paraId="26A84E98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  <w:shd w:val="clear" w:color="auto" w:fill="D9D9D9" w:themeFill="background1" w:themeFillShade="D9"/>
          </w:tcPr>
          <w:p w14:paraId="21DBF6FC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TP 24</w:t>
            </w:r>
          </w:p>
        </w:tc>
        <w:tc>
          <w:tcPr>
            <w:tcW w:w="3484" w:type="dxa"/>
            <w:shd w:val="clear" w:color="auto" w:fill="D9D9D9" w:themeFill="background1" w:themeFillShade="D9"/>
          </w:tcPr>
          <w:p w14:paraId="0E9EEC41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Importación DVB</w:t>
            </w:r>
          </w:p>
        </w:tc>
        <w:tc>
          <w:tcPr>
            <w:tcW w:w="2655" w:type="dxa"/>
            <w:vMerge/>
            <w:shd w:val="clear" w:color="auto" w:fill="FFFFFF" w:themeFill="background1"/>
          </w:tcPr>
          <w:p w14:paraId="01DA30C4" w14:textId="77777777" w:rsidR="00402940" w:rsidRPr="005F4416" w:rsidRDefault="00402940" w:rsidP="005F4416">
            <w:pPr>
              <w:jc w:val="both"/>
              <w:rPr>
                <w:rFonts w:ascii="Arial" w:hAnsi="Arial" w:cs="Arial"/>
              </w:rPr>
            </w:pPr>
          </w:p>
        </w:tc>
      </w:tr>
      <w:tr w:rsidR="00402940" w:rsidRPr="005F4416" w14:paraId="6334154F" w14:textId="77777777" w:rsidTr="00FE1E02">
        <w:tc>
          <w:tcPr>
            <w:tcW w:w="1129" w:type="dxa"/>
            <w:vMerge w:val="restart"/>
            <w:vAlign w:val="center"/>
          </w:tcPr>
          <w:p w14:paraId="100F3395" w14:textId="668FB74C" w:rsidR="00402940" w:rsidRPr="005F4416" w:rsidRDefault="00402940" w:rsidP="00FE1E02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III</w:t>
            </w:r>
          </w:p>
        </w:tc>
        <w:tc>
          <w:tcPr>
            <w:tcW w:w="1226" w:type="dxa"/>
          </w:tcPr>
          <w:p w14:paraId="323A85FD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Teoría 8</w:t>
            </w:r>
          </w:p>
        </w:tc>
        <w:tc>
          <w:tcPr>
            <w:tcW w:w="3484" w:type="dxa"/>
          </w:tcPr>
          <w:p w14:paraId="0A3310DB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Crecimiento microbiano – Microbiología predictiva</w:t>
            </w:r>
          </w:p>
        </w:tc>
        <w:tc>
          <w:tcPr>
            <w:tcW w:w="2655" w:type="dxa"/>
            <w:vMerge w:val="restart"/>
          </w:tcPr>
          <w:p w14:paraId="667F5B1E" w14:textId="31A4307F" w:rsidR="00402940" w:rsidRDefault="00402940" w:rsidP="005F4416">
            <w:pPr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Material disponible en drive:</w:t>
            </w:r>
            <w:r w:rsidRPr="00C82F6A">
              <w:rPr>
                <w:rFonts w:ascii="Arial" w:hAnsi="Arial" w:cs="Arial"/>
                <w:lang w:val="es-ES"/>
              </w:rPr>
              <w:t xml:space="preserve"> </w:t>
            </w:r>
            <w:r w:rsidR="00193386">
              <w:rPr>
                <w:rFonts w:ascii="Arial" w:hAnsi="Arial" w:cs="Arial"/>
                <w:lang w:val="es-ES"/>
              </w:rPr>
              <w:t>26</w:t>
            </w:r>
            <w:r>
              <w:rPr>
                <w:rFonts w:ascii="Arial" w:hAnsi="Arial" w:cs="Arial"/>
                <w:lang w:val="es-ES"/>
              </w:rPr>
              <w:t>/10/26</w:t>
            </w:r>
          </w:p>
          <w:p w14:paraId="641A6225" w14:textId="6ACA05DD" w:rsidR="00402940" w:rsidRPr="005F4416" w:rsidRDefault="00402940" w:rsidP="005F44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s-ES"/>
              </w:rPr>
              <w:t>E</w:t>
            </w:r>
            <w:r w:rsidRPr="00C82F6A">
              <w:rPr>
                <w:rFonts w:ascii="Arial" w:hAnsi="Arial" w:cs="Arial"/>
                <w:lang w:val="es-ES"/>
              </w:rPr>
              <w:t xml:space="preserve">ncuentro sincrónico: </w:t>
            </w:r>
            <w:r w:rsidR="00193386">
              <w:rPr>
                <w:rFonts w:ascii="Arial" w:hAnsi="Arial" w:cs="Arial"/>
                <w:lang w:val="es-ES"/>
              </w:rPr>
              <w:t>30</w:t>
            </w:r>
            <w:r>
              <w:rPr>
                <w:rFonts w:ascii="Arial" w:hAnsi="Arial" w:cs="Arial"/>
                <w:lang w:val="es-ES"/>
              </w:rPr>
              <w:t>/10/26</w:t>
            </w:r>
            <w:r w:rsidR="008A40C0">
              <w:rPr>
                <w:rFonts w:ascii="Arial" w:hAnsi="Arial" w:cs="Arial"/>
                <w:lang w:val="es-ES"/>
              </w:rPr>
              <w:t>, 10:00 a 12:00 horas</w:t>
            </w:r>
          </w:p>
        </w:tc>
      </w:tr>
      <w:tr w:rsidR="00402940" w:rsidRPr="005F4416" w14:paraId="5459013A" w14:textId="77777777" w:rsidTr="00FE1E02"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14:paraId="602258CE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  <w:shd w:val="clear" w:color="auto" w:fill="D9D9D9" w:themeFill="background1" w:themeFillShade="D9"/>
          </w:tcPr>
          <w:p w14:paraId="20B5C043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TP 25</w:t>
            </w:r>
          </w:p>
        </w:tc>
        <w:tc>
          <w:tcPr>
            <w:tcW w:w="3484" w:type="dxa"/>
            <w:shd w:val="clear" w:color="auto" w:fill="D9D9D9" w:themeFill="background1" w:themeFillShade="D9"/>
          </w:tcPr>
          <w:p w14:paraId="779D939E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Crecimiento microbiano</w:t>
            </w:r>
          </w:p>
        </w:tc>
        <w:tc>
          <w:tcPr>
            <w:tcW w:w="2655" w:type="dxa"/>
            <w:vMerge/>
            <w:shd w:val="clear" w:color="auto" w:fill="D9D9D9" w:themeFill="background1" w:themeFillShade="D9"/>
          </w:tcPr>
          <w:p w14:paraId="733506F6" w14:textId="77777777" w:rsidR="00402940" w:rsidRPr="005F4416" w:rsidRDefault="00402940" w:rsidP="005F4416">
            <w:pPr>
              <w:jc w:val="both"/>
              <w:rPr>
                <w:rFonts w:ascii="Arial" w:hAnsi="Arial" w:cs="Arial"/>
              </w:rPr>
            </w:pPr>
          </w:p>
        </w:tc>
      </w:tr>
      <w:tr w:rsidR="00402940" w:rsidRPr="005F4416" w14:paraId="4707A973" w14:textId="77777777" w:rsidTr="00FE1E02"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14:paraId="759103A1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  <w:shd w:val="clear" w:color="auto" w:fill="D9D9D9" w:themeFill="background1" w:themeFillShade="D9"/>
          </w:tcPr>
          <w:p w14:paraId="57453777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TP 26</w:t>
            </w:r>
          </w:p>
        </w:tc>
        <w:tc>
          <w:tcPr>
            <w:tcW w:w="3484" w:type="dxa"/>
            <w:shd w:val="clear" w:color="auto" w:fill="D9D9D9" w:themeFill="background1" w:themeFillShade="D9"/>
          </w:tcPr>
          <w:p w14:paraId="156DB35D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Crecimiento + acompañantes</w:t>
            </w:r>
          </w:p>
        </w:tc>
        <w:tc>
          <w:tcPr>
            <w:tcW w:w="2655" w:type="dxa"/>
            <w:vMerge/>
            <w:shd w:val="clear" w:color="auto" w:fill="D9D9D9" w:themeFill="background1" w:themeFillShade="D9"/>
          </w:tcPr>
          <w:p w14:paraId="2C86B62D" w14:textId="77777777" w:rsidR="00402940" w:rsidRPr="005F4416" w:rsidRDefault="00402940" w:rsidP="005F4416">
            <w:pPr>
              <w:jc w:val="both"/>
              <w:rPr>
                <w:rFonts w:ascii="Arial" w:hAnsi="Arial" w:cs="Arial"/>
              </w:rPr>
            </w:pPr>
          </w:p>
        </w:tc>
      </w:tr>
      <w:tr w:rsidR="00402940" w:rsidRPr="005F4416" w14:paraId="3A08312A" w14:textId="77777777" w:rsidTr="00FE1E02"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14:paraId="0BFC7719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  <w:shd w:val="clear" w:color="auto" w:fill="D9D9D9" w:themeFill="background1" w:themeFillShade="D9"/>
          </w:tcPr>
          <w:p w14:paraId="6F71B725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TP 27</w:t>
            </w:r>
          </w:p>
        </w:tc>
        <w:tc>
          <w:tcPr>
            <w:tcW w:w="3484" w:type="dxa"/>
            <w:shd w:val="clear" w:color="auto" w:fill="D9D9D9" w:themeFill="background1" w:themeFillShade="D9"/>
          </w:tcPr>
          <w:p w14:paraId="788C0810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Contaminación cruzada</w:t>
            </w:r>
          </w:p>
        </w:tc>
        <w:tc>
          <w:tcPr>
            <w:tcW w:w="2655" w:type="dxa"/>
            <w:vMerge/>
            <w:shd w:val="clear" w:color="auto" w:fill="D9D9D9" w:themeFill="background1" w:themeFillShade="D9"/>
          </w:tcPr>
          <w:p w14:paraId="2F1E574F" w14:textId="77777777" w:rsidR="00402940" w:rsidRPr="005F4416" w:rsidRDefault="00402940" w:rsidP="005F4416">
            <w:pPr>
              <w:jc w:val="both"/>
              <w:rPr>
                <w:rFonts w:ascii="Arial" w:hAnsi="Arial" w:cs="Arial"/>
              </w:rPr>
            </w:pPr>
          </w:p>
        </w:tc>
      </w:tr>
      <w:tr w:rsidR="00402940" w:rsidRPr="005F4416" w14:paraId="03B33CB3" w14:textId="77777777" w:rsidTr="00FE1E02">
        <w:tc>
          <w:tcPr>
            <w:tcW w:w="1129" w:type="dxa"/>
            <w:vMerge/>
            <w:vAlign w:val="center"/>
          </w:tcPr>
          <w:p w14:paraId="6752EC53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</w:tcPr>
          <w:p w14:paraId="734124B6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Teoría 9</w:t>
            </w:r>
          </w:p>
        </w:tc>
        <w:tc>
          <w:tcPr>
            <w:tcW w:w="3484" w:type="dxa"/>
          </w:tcPr>
          <w:p w14:paraId="252A3DEC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Relación dosis-respuesta</w:t>
            </w:r>
          </w:p>
        </w:tc>
        <w:tc>
          <w:tcPr>
            <w:tcW w:w="2655" w:type="dxa"/>
            <w:vMerge/>
          </w:tcPr>
          <w:p w14:paraId="60965E79" w14:textId="77777777" w:rsidR="00402940" w:rsidRPr="005F4416" w:rsidRDefault="00402940" w:rsidP="005F4416">
            <w:pPr>
              <w:jc w:val="both"/>
              <w:rPr>
                <w:rFonts w:ascii="Arial" w:hAnsi="Arial" w:cs="Arial"/>
              </w:rPr>
            </w:pPr>
          </w:p>
        </w:tc>
      </w:tr>
      <w:tr w:rsidR="00402940" w:rsidRPr="005F4416" w14:paraId="2313E247" w14:textId="77777777" w:rsidTr="00FE1E02"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14:paraId="0E2C525B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  <w:shd w:val="clear" w:color="auto" w:fill="D9D9D9" w:themeFill="background1" w:themeFillShade="D9"/>
          </w:tcPr>
          <w:p w14:paraId="556030CB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TP 28</w:t>
            </w:r>
          </w:p>
        </w:tc>
        <w:tc>
          <w:tcPr>
            <w:tcW w:w="3484" w:type="dxa"/>
            <w:shd w:val="clear" w:color="auto" w:fill="D9D9D9" w:themeFill="background1" w:themeFillShade="D9"/>
          </w:tcPr>
          <w:p w14:paraId="663CBD60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Relación dosis-respuesta</w:t>
            </w:r>
          </w:p>
        </w:tc>
        <w:tc>
          <w:tcPr>
            <w:tcW w:w="2655" w:type="dxa"/>
            <w:vMerge/>
            <w:shd w:val="clear" w:color="auto" w:fill="D9D9D9" w:themeFill="background1" w:themeFillShade="D9"/>
          </w:tcPr>
          <w:p w14:paraId="4339FFB7" w14:textId="77777777" w:rsidR="00402940" w:rsidRPr="005F4416" w:rsidRDefault="00402940" w:rsidP="005F4416">
            <w:pPr>
              <w:jc w:val="both"/>
              <w:rPr>
                <w:rFonts w:ascii="Arial" w:hAnsi="Arial" w:cs="Arial"/>
              </w:rPr>
            </w:pPr>
          </w:p>
        </w:tc>
      </w:tr>
      <w:tr w:rsidR="00402940" w:rsidRPr="005F4416" w14:paraId="48529CB7" w14:textId="77777777" w:rsidTr="00FE1E02"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14:paraId="4CDC8C9E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  <w:shd w:val="clear" w:color="auto" w:fill="D9D9D9" w:themeFill="background1" w:themeFillShade="D9"/>
          </w:tcPr>
          <w:p w14:paraId="440B6689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TP 29</w:t>
            </w:r>
          </w:p>
        </w:tc>
        <w:tc>
          <w:tcPr>
            <w:tcW w:w="3484" w:type="dxa"/>
            <w:shd w:val="clear" w:color="auto" w:fill="D9D9D9" w:themeFill="background1" w:themeFillShade="D9"/>
          </w:tcPr>
          <w:p w14:paraId="04696725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 xml:space="preserve">Consumo de huevos </w:t>
            </w:r>
            <w:proofErr w:type="spellStart"/>
            <w:r w:rsidRPr="005F4416">
              <w:rPr>
                <w:rFonts w:ascii="Arial" w:hAnsi="Arial" w:cs="Arial"/>
              </w:rPr>
              <w:t>crudos_D</w:t>
            </w:r>
            <w:proofErr w:type="spellEnd"/>
            <w:r w:rsidRPr="005F4416">
              <w:rPr>
                <w:rFonts w:ascii="Arial" w:hAnsi="Arial" w:cs="Arial"/>
              </w:rPr>
              <w:t>-R</w:t>
            </w:r>
          </w:p>
        </w:tc>
        <w:tc>
          <w:tcPr>
            <w:tcW w:w="2655" w:type="dxa"/>
            <w:vMerge/>
            <w:shd w:val="clear" w:color="auto" w:fill="D9D9D9" w:themeFill="background1" w:themeFillShade="D9"/>
          </w:tcPr>
          <w:p w14:paraId="5AA6B3F5" w14:textId="77777777" w:rsidR="00402940" w:rsidRPr="005F4416" w:rsidRDefault="00402940" w:rsidP="005F4416">
            <w:pPr>
              <w:jc w:val="both"/>
              <w:rPr>
                <w:rFonts w:ascii="Arial" w:hAnsi="Arial" w:cs="Arial"/>
              </w:rPr>
            </w:pPr>
          </w:p>
        </w:tc>
      </w:tr>
      <w:tr w:rsidR="00402940" w:rsidRPr="005F4416" w14:paraId="681C24E4" w14:textId="77777777" w:rsidTr="00FE1E02"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14:paraId="2452E2BD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  <w:shd w:val="clear" w:color="auto" w:fill="D9D9D9" w:themeFill="background1" w:themeFillShade="D9"/>
          </w:tcPr>
          <w:p w14:paraId="1AD1205D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TP 30</w:t>
            </w:r>
          </w:p>
        </w:tc>
        <w:tc>
          <w:tcPr>
            <w:tcW w:w="3484" w:type="dxa"/>
            <w:shd w:val="clear" w:color="auto" w:fill="D9D9D9" w:themeFill="background1" w:themeFillShade="D9"/>
          </w:tcPr>
          <w:p w14:paraId="63D34FFF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Dosis-Respuesta</w:t>
            </w:r>
          </w:p>
        </w:tc>
        <w:tc>
          <w:tcPr>
            <w:tcW w:w="2655" w:type="dxa"/>
            <w:vMerge/>
            <w:shd w:val="clear" w:color="auto" w:fill="D9D9D9" w:themeFill="background1" w:themeFillShade="D9"/>
          </w:tcPr>
          <w:p w14:paraId="3CB0DD07" w14:textId="77777777" w:rsidR="00402940" w:rsidRPr="005F4416" w:rsidRDefault="00402940" w:rsidP="005F4416">
            <w:pPr>
              <w:jc w:val="both"/>
              <w:rPr>
                <w:rFonts w:ascii="Arial" w:hAnsi="Arial" w:cs="Arial"/>
              </w:rPr>
            </w:pPr>
          </w:p>
        </w:tc>
      </w:tr>
      <w:tr w:rsidR="00402940" w:rsidRPr="005F4416" w14:paraId="70EF33D4" w14:textId="77777777" w:rsidTr="00FE1E02">
        <w:tc>
          <w:tcPr>
            <w:tcW w:w="1129" w:type="dxa"/>
            <w:vMerge/>
            <w:vAlign w:val="center"/>
          </w:tcPr>
          <w:p w14:paraId="1AC02662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</w:tcPr>
          <w:p w14:paraId="588D3220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Teoría 10</w:t>
            </w:r>
          </w:p>
        </w:tc>
        <w:tc>
          <w:tcPr>
            <w:tcW w:w="3484" w:type="dxa"/>
          </w:tcPr>
          <w:p w14:paraId="3BC8DC21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Caracterización del riesgo</w:t>
            </w:r>
          </w:p>
        </w:tc>
        <w:tc>
          <w:tcPr>
            <w:tcW w:w="2655" w:type="dxa"/>
            <w:vMerge/>
          </w:tcPr>
          <w:p w14:paraId="23B1A40C" w14:textId="77777777" w:rsidR="00402940" w:rsidRPr="005F4416" w:rsidRDefault="00402940" w:rsidP="005F4416">
            <w:pPr>
              <w:jc w:val="both"/>
              <w:rPr>
                <w:rFonts w:ascii="Arial" w:hAnsi="Arial" w:cs="Arial"/>
              </w:rPr>
            </w:pPr>
          </w:p>
        </w:tc>
      </w:tr>
      <w:tr w:rsidR="00402940" w:rsidRPr="005F4416" w14:paraId="14946361" w14:textId="77777777" w:rsidTr="00FE1E02">
        <w:tc>
          <w:tcPr>
            <w:tcW w:w="1129" w:type="dxa"/>
            <w:vMerge w:val="restart"/>
            <w:shd w:val="clear" w:color="auto" w:fill="auto"/>
            <w:vAlign w:val="center"/>
          </w:tcPr>
          <w:p w14:paraId="23A43332" w14:textId="3277D170" w:rsidR="00402940" w:rsidRPr="005F4416" w:rsidRDefault="00402940" w:rsidP="00FE1E02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</w:t>
            </w:r>
          </w:p>
        </w:tc>
        <w:tc>
          <w:tcPr>
            <w:tcW w:w="1226" w:type="dxa"/>
            <w:shd w:val="clear" w:color="auto" w:fill="D9D9D9" w:themeFill="background1" w:themeFillShade="D9"/>
          </w:tcPr>
          <w:p w14:paraId="6D4CBD48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TP 31</w:t>
            </w:r>
          </w:p>
        </w:tc>
        <w:tc>
          <w:tcPr>
            <w:tcW w:w="3484" w:type="dxa"/>
            <w:shd w:val="clear" w:color="auto" w:fill="D9D9D9" w:themeFill="background1" w:themeFillShade="D9"/>
          </w:tcPr>
          <w:p w14:paraId="3406753C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Micotoxinas en leche</w:t>
            </w:r>
          </w:p>
        </w:tc>
        <w:tc>
          <w:tcPr>
            <w:tcW w:w="2655" w:type="dxa"/>
            <w:vMerge w:val="restart"/>
            <w:shd w:val="clear" w:color="auto" w:fill="FFFFFF" w:themeFill="background1"/>
          </w:tcPr>
          <w:p w14:paraId="44BC806C" w14:textId="014FBD68" w:rsidR="00402940" w:rsidRDefault="00402940" w:rsidP="00402940">
            <w:pPr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Material disponible en drive: </w:t>
            </w:r>
            <w:r w:rsidRPr="00C82F6A">
              <w:rPr>
                <w:rFonts w:ascii="Arial" w:hAnsi="Arial" w:cs="Arial"/>
                <w:lang w:val="es-ES"/>
              </w:rPr>
              <w:t>2</w:t>
            </w:r>
            <w:r>
              <w:rPr>
                <w:rFonts w:ascii="Arial" w:hAnsi="Arial" w:cs="Arial"/>
                <w:lang w:val="es-ES"/>
              </w:rPr>
              <w:t>/1</w:t>
            </w:r>
            <w:r w:rsidR="00193386">
              <w:rPr>
                <w:rFonts w:ascii="Arial" w:hAnsi="Arial" w:cs="Arial"/>
                <w:lang w:val="es-ES"/>
              </w:rPr>
              <w:t>1</w:t>
            </w:r>
            <w:r>
              <w:rPr>
                <w:rFonts w:ascii="Arial" w:hAnsi="Arial" w:cs="Arial"/>
                <w:lang w:val="es-ES"/>
              </w:rPr>
              <w:t>/26</w:t>
            </w:r>
          </w:p>
          <w:p w14:paraId="59885569" w14:textId="38DD5540" w:rsidR="00402940" w:rsidRPr="00C82F6A" w:rsidRDefault="00402940" w:rsidP="00402940">
            <w:pPr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E</w:t>
            </w:r>
            <w:r w:rsidRPr="00C82F6A">
              <w:rPr>
                <w:rFonts w:ascii="Arial" w:hAnsi="Arial" w:cs="Arial"/>
                <w:lang w:val="es-ES"/>
              </w:rPr>
              <w:t xml:space="preserve">ncuentro sincrónico: </w:t>
            </w:r>
            <w:r w:rsidR="00193386">
              <w:rPr>
                <w:rFonts w:ascii="Arial" w:hAnsi="Arial" w:cs="Arial"/>
                <w:lang w:val="es-ES"/>
              </w:rPr>
              <w:t>6</w:t>
            </w:r>
            <w:r>
              <w:rPr>
                <w:rFonts w:ascii="Arial" w:hAnsi="Arial" w:cs="Arial"/>
                <w:lang w:val="es-ES"/>
              </w:rPr>
              <w:t>/1</w:t>
            </w:r>
            <w:r w:rsidR="00193386">
              <w:rPr>
                <w:rFonts w:ascii="Arial" w:hAnsi="Arial" w:cs="Arial"/>
                <w:lang w:val="es-ES"/>
              </w:rPr>
              <w:t>1</w:t>
            </w:r>
            <w:r>
              <w:rPr>
                <w:rFonts w:ascii="Arial" w:hAnsi="Arial" w:cs="Arial"/>
                <w:lang w:val="es-ES"/>
              </w:rPr>
              <w:t>/26</w:t>
            </w:r>
            <w:r w:rsidR="008A40C0">
              <w:rPr>
                <w:rFonts w:ascii="Arial" w:hAnsi="Arial" w:cs="Arial"/>
                <w:lang w:val="es-ES"/>
              </w:rPr>
              <w:t>, 10:00 a 12:00 horas</w:t>
            </w:r>
          </w:p>
          <w:p w14:paraId="76CC3EDC" w14:textId="77777777" w:rsidR="00402940" w:rsidRPr="00FE1E02" w:rsidRDefault="00402940" w:rsidP="005F4416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402940" w:rsidRPr="005F4416" w14:paraId="67DA99C4" w14:textId="77777777" w:rsidTr="00FE1E02">
        <w:tc>
          <w:tcPr>
            <w:tcW w:w="1129" w:type="dxa"/>
            <w:vMerge/>
            <w:shd w:val="clear" w:color="auto" w:fill="auto"/>
          </w:tcPr>
          <w:p w14:paraId="1BB5319E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</w:tcPr>
          <w:p w14:paraId="113D48C7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Teoría 11</w:t>
            </w:r>
          </w:p>
        </w:tc>
        <w:tc>
          <w:tcPr>
            <w:tcW w:w="3484" w:type="dxa"/>
          </w:tcPr>
          <w:p w14:paraId="771DAD9E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Ejercicio estocástico</w:t>
            </w:r>
          </w:p>
        </w:tc>
        <w:tc>
          <w:tcPr>
            <w:tcW w:w="2655" w:type="dxa"/>
            <w:vMerge/>
            <w:shd w:val="clear" w:color="auto" w:fill="FFFFFF" w:themeFill="background1"/>
          </w:tcPr>
          <w:p w14:paraId="489A707F" w14:textId="77777777" w:rsidR="00402940" w:rsidRPr="005F4416" w:rsidRDefault="00402940" w:rsidP="005F4416">
            <w:pPr>
              <w:jc w:val="both"/>
              <w:rPr>
                <w:rFonts w:ascii="Arial" w:hAnsi="Arial" w:cs="Arial"/>
              </w:rPr>
            </w:pPr>
          </w:p>
        </w:tc>
      </w:tr>
      <w:tr w:rsidR="00402940" w:rsidRPr="005F4416" w14:paraId="215FDFCC" w14:textId="77777777" w:rsidTr="00FE1E02">
        <w:tc>
          <w:tcPr>
            <w:tcW w:w="1129" w:type="dxa"/>
            <w:vMerge/>
            <w:shd w:val="clear" w:color="auto" w:fill="auto"/>
          </w:tcPr>
          <w:p w14:paraId="4849E80B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  <w:shd w:val="clear" w:color="auto" w:fill="D9D9D9" w:themeFill="background1" w:themeFillShade="D9"/>
          </w:tcPr>
          <w:p w14:paraId="5657C0CA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TP 32</w:t>
            </w:r>
          </w:p>
        </w:tc>
        <w:tc>
          <w:tcPr>
            <w:tcW w:w="3484" w:type="dxa"/>
            <w:shd w:val="clear" w:color="auto" w:fill="D9D9D9" w:themeFill="background1" w:themeFillShade="D9"/>
          </w:tcPr>
          <w:p w14:paraId="7F8BFA91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Identificación de enfermos</w:t>
            </w:r>
          </w:p>
        </w:tc>
        <w:tc>
          <w:tcPr>
            <w:tcW w:w="2655" w:type="dxa"/>
            <w:vMerge/>
            <w:shd w:val="clear" w:color="auto" w:fill="FFFFFF" w:themeFill="background1"/>
          </w:tcPr>
          <w:p w14:paraId="3818902D" w14:textId="77777777" w:rsidR="00402940" w:rsidRPr="005F4416" w:rsidRDefault="00402940" w:rsidP="005F4416">
            <w:pPr>
              <w:jc w:val="both"/>
              <w:rPr>
                <w:rFonts w:ascii="Arial" w:hAnsi="Arial" w:cs="Arial"/>
              </w:rPr>
            </w:pPr>
          </w:p>
        </w:tc>
      </w:tr>
      <w:tr w:rsidR="00402940" w:rsidRPr="005F4416" w14:paraId="73D24DCF" w14:textId="77777777" w:rsidTr="00FE1E02">
        <w:tc>
          <w:tcPr>
            <w:tcW w:w="1129" w:type="dxa"/>
            <w:vMerge/>
            <w:shd w:val="clear" w:color="auto" w:fill="auto"/>
          </w:tcPr>
          <w:p w14:paraId="76195997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</w:tcPr>
          <w:p w14:paraId="458EF6CF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484" w:type="dxa"/>
          </w:tcPr>
          <w:p w14:paraId="189F2DE8" w14:textId="77777777" w:rsidR="00402940" w:rsidRPr="005F4416" w:rsidRDefault="00402940" w:rsidP="005F441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5F4416">
              <w:rPr>
                <w:rFonts w:ascii="Arial" w:hAnsi="Arial" w:cs="Arial"/>
              </w:rPr>
              <w:t>Puesta en común / dudas / preguntas / reclamaciones</w:t>
            </w:r>
          </w:p>
        </w:tc>
        <w:tc>
          <w:tcPr>
            <w:tcW w:w="2655" w:type="dxa"/>
            <w:vMerge/>
            <w:shd w:val="clear" w:color="auto" w:fill="FFFFFF" w:themeFill="background1"/>
          </w:tcPr>
          <w:p w14:paraId="2DB0D46E" w14:textId="77777777" w:rsidR="00402940" w:rsidRPr="005F4416" w:rsidRDefault="00402940" w:rsidP="005F4416">
            <w:pPr>
              <w:jc w:val="both"/>
              <w:rPr>
                <w:rFonts w:ascii="Arial" w:hAnsi="Arial" w:cs="Arial"/>
              </w:rPr>
            </w:pPr>
          </w:p>
        </w:tc>
      </w:tr>
    </w:tbl>
    <w:p w14:paraId="65FFF3D6" w14:textId="77777777" w:rsidR="006E0FC9" w:rsidRPr="005F4416" w:rsidRDefault="006E0FC9" w:rsidP="006E0FC9">
      <w:pPr>
        <w:jc w:val="both"/>
        <w:rPr>
          <w:rFonts w:ascii="Arial" w:hAnsi="Arial" w:cs="Arial"/>
        </w:rPr>
      </w:pPr>
    </w:p>
    <w:p w14:paraId="0BC56736" w14:textId="5E8AA8A3" w:rsidR="006E0FC9" w:rsidRPr="00FE1E02" w:rsidRDefault="006E0FC9" w:rsidP="000E5856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b/>
          <w:lang w:val="es-ES"/>
        </w:rPr>
      </w:pPr>
      <w:r w:rsidRPr="00FE1E02">
        <w:rPr>
          <w:rFonts w:ascii="Arial" w:hAnsi="Arial" w:cs="Arial"/>
          <w:b/>
          <w:lang w:val="es-ES"/>
        </w:rPr>
        <w:lastRenderedPageBreak/>
        <w:t xml:space="preserve">EVALUACIÓN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5F4416" w:rsidRPr="006E0FC9" w14:paraId="5EE82470" w14:textId="77777777" w:rsidTr="00E870C5">
        <w:trPr>
          <w:trHeight w:val="37"/>
        </w:trPr>
        <w:tc>
          <w:tcPr>
            <w:tcW w:w="8494" w:type="dxa"/>
            <w:shd w:val="clear" w:color="auto" w:fill="auto"/>
          </w:tcPr>
          <w:p w14:paraId="2F154AED" w14:textId="77777777" w:rsidR="005F4416" w:rsidRPr="006E0FC9" w:rsidRDefault="005F4416" w:rsidP="006E0FC9">
            <w:pPr>
              <w:jc w:val="both"/>
              <w:rPr>
                <w:rFonts w:ascii="Arial" w:hAnsi="Arial" w:cs="Arial"/>
                <w:b/>
                <w:lang w:val="es-ES"/>
              </w:rPr>
            </w:pPr>
            <w:r w:rsidRPr="006E0FC9">
              <w:rPr>
                <w:rFonts w:ascii="Arial" w:hAnsi="Arial" w:cs="Arial"/>
                <w:b/>
                <w:lang w:val="es-ES"/>
              </w:rPr>
              <w:t>Actividad/Componente de evaluación</w:t>
            </w:r>
          </w:p>
        </w:tc>
      </w:tr>
      <w:tr w:rsidR="006E0FC9" w:rsidRPr="006E0FC9" w14:paraId="1E812271" w14:textId="77777777" w:rsidTr="005F4416">
        <w:trPr>
          <w:trHeight w:val="34"/>
        </w:trPr>
        <w:tc>
          <w:tcPr>
            <w:tcW w:w="8494" w:type="dxa"/>
            <w:shd w:val="clear" w:color="auto" w:fill="auto"/>
          </w:tcPr>
          <w:p w14:paraId="4E3FBB3F" w14:textId="77777777" w:rsidR="006E0FC9" w:rsidRDefault="006E0FC9" w:rsidP="0068082B">
            <w:pPr>
              <w:jc w:val="both"/>
              <w:rPr>
                <w:rFonts w:ascii="Arial" w:hAnsi="Arial" w:cs="Arial"/>
                <w:lang w:val="es-ES"/>
              </w:rPr>
            </w:pPr>
            <w:r w:rsidRPr="006E0FC9">
              <w:rPr>
                <w:rFonts w:ascii="Arial" w:hAnsi="Arial" w:cs="Arial"/>
                <w:lang w:val="es-ES"/>
              </w:rPr>
              <w:t xml:space="preserve">El curso será evaluado mediante </w:t>
            </w:r>
            <w:r w:rsidR="0068082B">
              <w:rPr>
                <w:rFonts w:ascii="Arial" w:hAnsi="Arial" w:cs="Arial"/>
                <w:lang w:val="es-ES"/>
              </w:rPr>
              <w:t>un ejercicio práctico donde el estudiante deberá desarrollar una evaluación cuantitativa de riesgos.</w:t>
            </w:r>
          </w:p>
          <w:p w14:paraId="0ACABB53" w14:textId="56A3C684" w:rsidR="002214B7" w:rsidRPr="006E0FC9" w:rsidRDefault="00362970" w:rsidP="0068082B">
            <w:pPr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P</w:t>
            </w:r>
            <w:r w:rsidR="008A40C0">
              <w:rPr>
                <w:rFonts w:ascii="Arial" w:hAnsi="Arial" w:cs="Arial"/>
                <w:lang w:val="es-ES"/>
              </w:rPr>
              <w:t xml:space="preserve">lazo de entrega </w:t>
            </w:r>
            <w:r>
              <w:rPr>
                <w:rFonts w:ascii="Arial" w:hAnsi="Arial" w:cs="Arial"/>
                <w:lang w:val="es-ES"/>
              </w:rPr>
              <w:t>del trabajo práctico:</w:t>
            </w:r>
            <w:r w:rsidR="008A40C0">
              <w:rPr>
                <w:rFonts w:ascii="Arial" w:hAnsi="Arial" w:cs="Arial"/>
                <w:lang w:val="es-ES"/>
              </w:rPr>
              <w:t xml:space="preserve"> 1</w:t>
            </w:r>
            <w:r w:rsidR="00B26990">
              <w:rPr>
                <w:rFonts w:ascii="Arial" w:hAnsi="Arial" w:cs="Arial"/>
                <w:lang w:val="es-ES"/>
              </w:rPr>
              <w:t>8</w:t>
            </w:r>
            <w:r w:rsidR="008A40C0">
              <w:rPr>
                <w:rFonts w:ascii="Arial" w:hAnsi="Arial" w:cs="Arial"/>
                <w:lang w:val="es-ES"/>
              </w:rPr>
              <w:t>/12/26.</w:t>
            </w:r>
          </w:p>
        </w:tc>
      </w:tr>
    </w:tbl>
    <w:p w14:paraId="5B1300DF" w14:textId="77777777" w:rsidR="006E0FC9" w:rsidRPr="006E0FC9" w:rsidRDefault="006E0FC9" w:rsidP="006E0FC9">
      <w:pPr>
        <w:jc w:val="both"/>
        <w:rPr>
          <w:rFonts w:ascii="Arial" w:hAnsi="Arial" w:cs="Arial"/>
          <w:lang w:val="es-ES"/>
        </w:rPr>
      </w:pPr>
    </w:p>
    <w:p w14:paraId="03155138" w14:textId="08745E6B" w:rsidR="006E0FC9" w:rsidRPr="00FE1E02" w:rsidRDefault="006E0FC9" w:rsidP="000E5856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b/>
          <w:lang w:val="es-ES"/>
        </w:rPr>
      </w:pPr>
      <w:r w:rsidRPr="00FE1E02">
        <w:rPr>
          <w:rFonts w:ascii="Arial" w:hAnsi="Arial" w:cs="Arial"/>
          <w:b/>
          <w:lang w:val="es-ES"/>
        </w:rPr>
        <w:t>RECURSOS O MEDIOS PARA EL APRENDIZAJE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6E0FC9" w:rsidRPr="006E0FC9" w14:paraId="1B3FAC52" w14:textId="77777777" w:rsidTr="00281D28">
        <w:tc>
          <w:tcPr>
            <w:tcW w:w="8644" w:type="dxa"/>
            <w:shd w:val="clear" w:color="auto" w:fill="auto"/>
          </w:tcPr>
          <w:p w14:paraId="63D97B87" w14:textId="6758C073" w:rsidR="006E0FC9" w:rsidRDefault="002709B3" w:rsidP="006E0FC9">
            <w:pPr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Se requiere contar con alguna </w:t>
            </w:r>
            <w:r w:rsidR="00970CDA">
              <w:rPr>
                <w:rFonts w:ascii="Arial" w:hAnsi="Arial" w:cs="Arial"/>
                <w:lang w:val="es-ES"/>
              </w:rPr>
              <w:t xml:space="preserve">cuenta </w:t>
            </w:r>
            <w:proofErr w:type="spellStart"/>
            <w:r w:rsidR="00970CDA">
              <w:rPr>
                <w:rFonts w:ascii="Arial" w:hAnsi="Arial" w:cs="Arial"/>
                <w:lang w:val="es-ES"/>
              </w:rPr>
              <w:t>gmail</w:t>
            </w:r>
            <w:proofErr w:type="spellEnd"/>
            <w:r>
              <w:rPr>
                <w:rFonts w:ascii="Arial" w:hAnsi="Arial" w:cs="Arial"/>
                <w:lang w:val="es-ES"/>
              </w:rPr>
              <w:t xml:space="preserve"> para ingresar las clases teóricas grabadas más los ejercicios prácticos. Además, se debería contar con </w:t>
            </w:r>
            <w:r w:rsidR="00970CDA">
              <w:rPr>
                <w:rFonts w:ascii="Arial" w:hAnsi="Arial" w:cs="Arial"/>
                <w:lang w:val="es-ES"/>
              </w:rPr>
              <w:t xml:space="preserve">acceso a zoom </w:t>
            </w:r>
            <w:r>
              <w:rPr>
                <w:rFonts w:ascii="Arial" w:hAnsi="Arial" w:cs="Arial"/>
                <w:lang w:val="es-ES"/>
              </w:rPr>
              <w:t xml:space="preserve">para realizar los encuentros sincrónicos. </w:t>
            </w:r>
          </w:p>
          <w:p w14:paraId="2964CE00" w14:textId="45D194DD" w:rsidR="002709B3" w:rsidRPr="006E0FC9" w:rsidRDefault="002709B3" w:rsidP="006E0FC9">
            <w:pPr>
              <w:jc w:val="both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Se empleará el programa desarrollado por la RSA para realizar evaluaciones cuantitativas de riesgos. </w:t>
            </w:r>
            <w:r w:rsidR="00970CDA">
              <w:rPr>
                <w:rFonts w:ascii="Arial" w:hAnsi="Arial" w:cs="Arial"/>
                <w:lang w:val="es-ES"/>
              </w:rPr>
              <w:t xml:space="preserve">Se proveerá </w:t>
            </w:r>
            <w:r>
              <w:rPr>
                <w:rFonts w:ascii="Arial" w:hAnsi="Arial" w:cs="Arial"/>
                <w:lang w:val="es-ES"/>
              </w:rPr>
              <w:t>un video instructivo para su descarga y funcionamiento</w:t>
            </w:r>
          </w:p>
        </w:tc>
      </w:tr>
    </w:tbl>
    <w:p w14:paraId="74C282DA" w14:textId="77777777" w:rsidR="006E0FC9" w:rsidRPr="006E0FC9" w:rsidRDefault="006E0FC9" w:rsidP="006E0FC9">
      <w:pPr>
        <w:jc w:val="both"/>
        <w:rPr>
          <w:rFonts w:ascii="Arial" w:hAnsi="Arial" w:cs="Arial"/>
          <w:b/>
          <w:lang w:val="es-ES"/>
        </w:rPr>
      </w:pPr>
    </w:p>
    <w:p w14:paraId="6522E6D2" w14:textId="3B0BD491" w:rsidR="006E0FC9" w:rsidRPr="00FE1E02" w:rsidRDefault="006E0FC9" w:rsidP="000E5856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b/>
          <w:lang w:val="es-ES"/>
        </w:rPr>
      </w:pPr>
      <w:r w:rsidRPr="00FE1E02">
        <w:rPr>
          <w:rFonts w:ascii="Arial" w:hAnsi="Arial" w:cs="Arial"/>
          <w:b/>
          <w:lang w:val="es-ES"/>
        </w:rPr>
        <w:t xml:space="preserve">BIBLIOGRAFÍA BÁSICA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6E0FC9" w:rsidRPr="006E0FC9" w14:paraId="55F0939F" w14:textId="77777777" w:rsidTr="00281D28">
        <w:tc>
          <w:tcPr>
            <w:tcW w:w="8644" w:type="dxa"/>
            <w:shd w:val="clear" w:color="auto" w:fill="auto"/>
          </w:tcPr>
          <w:p w14:paraId="06FDE96C" w14:textId="77777777" w:rsidR="006E0FC9" w:rsidRPr="006E0FC9" w:rsidRDefault="006E0FC9" w:rsidP="006E0FC9">
            <w:pPr>
              <w:jc w:val="both"/>
              <w:rPr>
                <w:rFonts w:ascii="Arial" w:hAnsi="Arial" w:cs="Arial"/>
                <w:lang w:val="es-CL"/>
              </w:rPr>
            </w:pPr>
            <w:r w:rsidRPr="006E0FC9">
              <w:rPr>
                <w:rFonts w:ascii="Arial" w:hAnsi="Arial" w:cs="Arial"/>
                <w:lang w:val="en-US"/>
              </w:rPr>
              <w:t xml:space="preserve">VOSE D. 1997. Risk analysis in relation to the importation and exportation of animal products. Rev. Sci. Tech. Off. Int. </w:t>
            </w:r>
            <w:proofErr w:type="spellStart"/>
            <w:r w:rsidRPr="006E0FC9">
              <w:rPr>
                <w:rFonts w:ascii="Arial" w:hAnsi="Arial" w:cs="Arial"/>
                <w:lang w:val="en-US"/>
              </w:rPr>
              <w:t>Epiz</w:t>
            </w:r>
            <w:proofErr w:type="spellEnd"/>
            <w:r w:rsidRPr="006E0FC9">
              <w:rPr>
                <w:rFonts w:ascii="Arial" w:hAnsi="Arial" w:cs="Arial"/>
                <w:lang w:val="en-US"/>
              </w:rPr>
              <w:t xml:space="preserve">., </w:t>
            </w:r>
            <w:r w:rsidRPr="006E0FC9">
              <w:rPr>
                <w:rFonts w:ascii="Arial" w:hAnsi="Arial" w:cs="Arial"/>
                <w:b/>
                <w:lang w:val="en-US"/>
              </w:rPr>
              <w:t>16</w:t>
            </w:r>
            <w:r w:rsidRPr="006E0FC9">
              <w:rPr>
                <w:rFonts w:ascii="Arial" w:hAnsi="Arial" w:cs="Arial"/>
                <w:lang w:val="en-US"/>
              </w:rPr>
              <w:t>(1):17-29.</w:t>
            </w:r>
          </w:p>
        </w:tc>
      </w:tr>
      <w:tr w:rsidR="006E0FC9" w:rsidRPr="006E0FC9" w14:paraId="30663D64" w14:textId="77777777" w:rsidTr="00281D28">
        <w:tc>
          <w:tcPr>
            <w:tcW w:w="8644" w:type="dxa"/>
            <w:shd w:val="clear" w:color="auto" w:fill="auto"/>
          </w:tcPr>
          <w:p w14:paraId="095C2E3B" w14:textId="77777777" w:rsidR="006E0FC9" w:rsidRPr="006E0FC9" w:rsidRDefault="006E0FC9" w:rsidP="006E0FC9">
            <w:pPr>
              <w:jc w:val="both"/>
              <w:rPr>
                <w:rFonts w:ascii="Arial" w:hAnsi="Arial" w:cs="Arial"/>
                <w:lang w:val="en-US"/>
              </w:rPr>
            </w:pPr>
            <w:r w:rsidRPr="006E0FC9">
              <w:rPr>
                <w:rFonts w:ascii="Arial" w:hAnsi="Arial" w:cs="Arial"/>
                <w:lang w:val="en-US"/>
              </w:rPr>
              <w:t xml:space="preserve">HOORNSTRA E &amp; NOTERMANS S. 2001. Quantitative microbiological risk assessment. International Journal of Food Microbiology, </w:t>
            </w:r>
            <w:r w:rsidRPr="006E0FC9">
              <w:rPr>
                <w:rFonts w:ascii="Arial" w:hAnsi="Arial" w:cs="Arial"/>
                <w:b/>
                <w:bCs/>
                <w:lang w:val="en-US"/>
              </w:rPr>
              <w:t>66</w:t>
            </w:r>
            <w:r w:rsidRPr="006E0FC9">
              <w:rPr>
                <w:rFonts w:ascii="Arial" w:hAnsi="Arial" w:cs="Arial"/>
                <w:lang w:val="en-US"/>
              </w:rPr>
              <w:t>:21-29.</w:t>
            </w:r>
          </w:p>
        </w:tc>
      </w:tr>
      <w:tr w:rsidR="006E0FC9" w:rsidRPr="006E0FC9" w14:paraId="0FF317F5" w14:textId="77777777" w:rsidTr="00281D28">
        <w:tc>
          <w:tcPr>
            <w:tcW w:w="8644" w:type="dxa"/>
            <w:shd w:val="clear" w:color="auto" w:fill="auto"/>
          </w:tcPr>
          <w:p w14:paraId="5D4DE265" w14:textId="77777777" w:rsidR="006E0FC9" w:rsidRPr="006E0FC9" w:rsidRDefault="006E0FC9" w:rsidP="006E0FC9">
            <w:pPr>
              <w:jc w:val="both"/>
              <w:rPr>
                <w:rFonts w:ascii="Arial" w:hAnsi="Arial" w:cs="Arial"/>
                <w:lang w:val="en-US"/>
              </w:rPr>
            </w:pPr>
            <w:r w:rsidRPr="006E0FC9">
              <w:rPr>
                <w:rFonts w:ascii="Arial" w:hAnsi="Arial" w:cs="Arial"/>
                <w:lang w:val="en-US"/>
              </w:rPr>
              <w:t xml:space="preserve">OIE. 2004. Handbook on import risk analysis for animals and animal products. Volume 2: Quantitative risk assessment. OIE, </w:t>
            </w:r>
            <w:proofErr w:type="spellStart"/>
            <w:r w:rsidRPr="006E0FC9">
              <w:rPr>
                <w:rFonts w:ascii="Arial" w:hAnsi="Arial" w:cs="Arial"/>
                <w:lang w:val="en-US"/>
              </w:rPr>
              <w:t>París</w:t>
            </w:r>
            <w:proofErr w:type="spellEnd"/>
            <w:r w:rsidRPr="006E0FC9">
              <w:rPr>
                <w:rFonts w:ascii="Arial" w:hAnsi="Arial" w:cs="Arial"/>
                <w:lang w:val="en-US"/>
              </w:rPr>
              <w:t>, Francia.</w:t>
            </w:r>
          </w:p>
        </w:tc>
      </w:tr>
      <w:tr w:rsidR="006E0FC9" w:rsidRPr="006E0FC9" w14:paraId="7A058193" w14:textId="77777777" w:rsidTr="00281D28">
        <w:tc>
          <w:tcPr>
            <w:tcW w:w="8644" w:type="dxa"/>
            <w:shd w:val="clear" w:color="auto" w:fill="auto"/>
          </w:tcPr>
          <w:p w14:paraId="7BEACE9E" w14:textId="77777777" w:rsidR="006E0FC9" w:rsidRPr="006E0FC9" w:rsidRDefault="006E0FC9" w:rsidP="006E0FC9">
            <w:pPr>
              <w:jc w:val="both"/>
              <w:rPr>
                <w:rFonts w:ascii="Arial" w:hAnsi="Arial" w:cs="Arial"/>
                <w:lang w:val="en-US"/>
              </w:rPr>
            </w:pPr>
            <w:r w:rsidRPr="006E0FC9">
              <w:rPr>
                <w:rFonts w:ascii="Arial" w:hAnsi="Arial" w:cs="Arial"/>
                <w:lang w:val="es-MX"/>
              </w:rPr>
              <w:t>STEEL, R.G. y TORRIE, J.H. 1998 Bioestadística, Pr</w:t>
            </w:r>
            <w:proofErr w:type="spellStart"/>
            <w:r w:rsidRPr="006E0FC9">
              <w:rPr>
                <w:rFonts w:ascii="Arial" w:hAnsi="Arial" w:cs="Arial"/>
                <w:lang w:val="es-ES_tradnl"/>
              </w:rPr>
              <w:t>incipios</w:t>
            </w:r>
            <w:proofErr w:type="spellEnd"/>
            <w:r w:rsidRPr="006E0FC9">
              <w:rPr>
                <w:rFonts w:ascii="Arial" w:hAnsi="Arial" w:cs="Arial"/>
                <w:lang w:val="es-ES_tradnl"/>
              </w:rPr>
              <w:t xml:space="preserve"> y Procedimientos. 2</w:t>
            </w:r>
            <w:r w:rsidRPr="006E0FC9">
              <w:rPr>
                <w:rFonts w:ascii="Arial" w:hAnsi="Arial" w:cs="Arial"/>
                <w:vertAlign w:val="superscript"/>
                <w:lang w:val="es-ES_tradnl"/>
              </w:rPr>
              <w:t>da</w:t>
            </w:r>
            <w:r w:rsidRPr="006E0FC9">
              <w:rPr>
                <w:rFonts w:ascii="Arial" w:hAnsi="Arial" w:cs="Arial"/>
                <w:lang w:val="es-ES_tradnl"/>
              </w:rPr>
              <w:t xml:space="preserve"> Edición. Editorial Mc Graw Hill / Interamericana de México S.A. págs. 662.</w:t>
            </w:r>
          </w:p>
        </w:tc>
      </w:tr>
      <w:tr w:rsidR="00B36984" w:rsidRPr="006E0FC9" w14:paraId="51AA797B" w14:textId="77777777" w:rsidTr="00281D28">
        <w:tc>
          <w:tcPr>
            <w:tcW w:w="8644" w:type="dxa"/>
            <w:shd w:val="clear" w:color="auto" w:fill="auto"/>
          </w:tcPr>
          <w:p w14:paraId="67981D57" w14:textId="7EA95EAE" w:rsidR="00B36984" w:rsidRPr="006E0FC9" w:rsidRDefault="00B36984" w:rsidP="006E0FC9">
            <w:pPr>
              <w:jc w:val="both"/>
              <w:rPr>
                <w:rFonts w:ascii="Arial" w:hAnsi="Arial" w:cs="Arial"/>
                <w:lang w:val="es-MX"/>
              </w:rPr>
            </w:pPr>
            <w:r w:rsidRPr="00B36984">
              <w:rPr>
                <w:rFonts w:ascii="Arial" w:hAnsi="Arial" w:cs="Arial"/>
              </w:rPr>
              <w:t xml:space="preserve">León, E.; </w:t>
            </w:r>
            <w:proofErr w:type="spellStart"/>
            <w:r w:rsidRPr="00B36984">
              <w:rPr>
                <w:rFonts w:ascii="Arial" w:hAnsi="Arial" w:cs="Arial"/>
              </w:rPr>
              <w:t>Signorini</w:t>
            </w:r>
            <w:proofErr w:type="spellEnd"/>
            <w:r w:rsidRPr="00B36984">
              <w:rPr>
                <w:rFonts w:ascii="Arial" w:hAnsi="Arial" w:cs="Arial"/>
              </w:rPr>
              <w:t>, M.L. 2020. Manual de Análisis de Riesgo. Ed. PROSAIA, Argentina, 159 pp. ISBN 978-987-25861-2-6.</w:t>
            </w:r>
          </w:p>
        </w:tc>
      </w:tr>
    </w:tbl>
    <w:p w14:paraId="4048E01C" w14:textId="77777777" w:rsidR="006E0FC9" w:rsidRPr="00B36984" w:rsidRDefault="006E0FC9" w:rsidP="006E0FC9">
      <w:pPr>
        <w:jc w:val="both"/>
        <w:rPr>
          <w:rFonts w:ascii="Arial" w:hAnsi="Arial" w:cs="Arial"/>
          <w:lang w:val="es-ES"/>
        </w:rPr>
      </w:pPr>
    </w:p>
    <w:p w14:paraId="46CA67D1" w14:textId="4FE6A0AE" w:rsidR="006E0FC9" w:rsidRPr="00FE1E02" w:rsidRDefault="006E0FC9" w:rsidP="000E5856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b/>
          <w:lang w:val="es-ES"/>
        </w:rPr>
      </w:pPr>
      <w:r w:rsidRPr="00FE1E02">
        <w:rPr>
          <w:rFonts w:ascii="Arial" w:hAnsi="Arial" w:cs="Arial"/>
          <w:b/>
          <w:lang w:val="es-ES"/>
        </w:rPr>
        <w:t xml:space="preserve">BIBLIOGRAFÍA COMPLEMENTARIA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6E0FC9" w:rsidRPr="006E0FC9" w14:paraId="6257685A" w14:textId="77777777" w:rsidTr="00281D28">
        <w:tc>
          <w:tcPr>
            <w:tcW w:w="8644" w:type="dxa"/>
            <w:shd w:val="clear" w:color="auto" w:fill="auto"/>
          </w:tcPr>
          <w:p w14:paraId="5DFD8801" w14:textId="77777777" w:rsidR="006E0FC9" w:rsidRPr="006E0FC9" w:rsidRDefault="006E0FC9" w:rsidP="006E0FC9">
            <w:pPr>
              <w:jc w:val="both"/>
              <w:rPr>
                <w:rFonts w:ascii="Arial" w:hAnsi="Arial" w:cs="Arial"/>
                <w:lang w:val="en-US"/>
              </w:rPr>
            </w:pPr>
            <w:r w:rsidRPr="006E0FC9">
              <w:rPr>
                <w:rFonts w:ascii="Arial" w:hAnsi="Arial" w:cs="Arial"/>
                <w:lang w:val="es-ES"/>
              </w:rPr>
              <w:t xml:space="preserve">FAO/OMS. 2002. Evaluación de Riesgos de </w:t>
            </w:r>
            <w:r w:rsidRPr="006E0FC9">
              <w:rPr>
                <w:rFonts w:ascii="Arial" w:hAnsi="Arial" w:cs="Arial"/>
                <w:i/>
                <w:lang w:val="es-ES"/>
              </w:rPr>
              <w:t>Salmonella</w:t>
            </w:r>
            <w:r w:rsidRPr="006E0FC9">
              <w:rPr>
                <w:rFonts w:ascii="Arial" w:hAnsi="Arial" w:cs="Arial"/>
                <w:lang w:val="es-ES"/>
              </w:rPr>
              <w:t xml:space="preserve"> en huevos y pollos. Serie Evaluación de Riesgos Microbiológicos.</w:t>
            </w:r>
          </w:p>
        </w:tc>
      </w:tr>
      <w:tr w:rsidR="006E0FC9" w:rsidRPr="005F68B5" w14:paraId="33BC957C" w14:textId="77777777" w:rsidTr="00281D28">
        <w:tc>
          <w:tcPr>
            <w:tcW w:w="8644" w:type="dxa"/>
            <w:shd w:val="clear" w:color="auto" w:fill="auto"/>
          </w:tcPr>
          <w:p w14:paraId="4E4B244E" w14:textId="77777777" w:rsidR="006E0FC9" w:rsidRPr="006E0FC9" w:rsidRDefault="006E0FC9" w:rsidP="006E0FC9">
            <w:pPr>
              <w:jc w:val="both"/>
              <w:rPr>
                <w:rFonts w:ascii="Arial" w:hAnsi="Arial" w:cs="Arial"/>
                <w:lang w:val="en-US"/>
              </w:rPr>
            </w:pPr>
            <w:r w:rsidRPr="006E0FC9">
              <w:rPr>
                <w:rFonts w:ascii="Arial" w:hAnsi="Arial" w:cs="Arial"/>
                <w:lang w:val="en-US"/>
              </w:rPr>
              <w:t>VOSE D. 1997. Risk analysis, a quantitative guide. John Wiley and Sons, Chichester, England.</w:t>
            </w:r>
          </w:p>
        </w:tc>
      </w:tr>
      <w:tr w:rsidR="006E0FC9" w:rsidRPr="006E0FC9" w14:paraId="225EFBE4" w14:textId="77777777" w:rsidTr="00281D28">
        <w:tc>
          <w:tcPr>
            <w:tcW w:w="8644" w:type="dxa"/>
            <w:shd w:val="clear" w:color="auto" w:fill="auto"/>
          </w:tcPr>
          <w:p w14:paraId="64BF8505" w14:textId="77777777" w:rsidR="006E0FC9" w:rsidRPr="006E0FC9" w:rsidRDefault="006E0FC9" w:rsidP="006E0FC9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6E0FC9">
              <w:rPr>
                <w:rFonts w:ascii="Arial" w:hAnsi="Arial" w:cs="Arial"/>
                <w:lang w:val="en-US"/>
              </w:rPr>
              <w:t>Vose</w:t>
            </w:r>
            <w:proofErr w:type="spellEnd"/>
            <w:r w:rsidRPr="006E0FC9">
              <w:rPr>
                <w:rFonts w:ascii="Arial" w:hAnsi="Arial" w:cs="Arial"/>
                <w:lang w:val="en-US"/>
              </w:rPr>
              <w:t xml:space="preserve">, D., 1996. Quantitative risk analysis: A guide to Monte Carlo simulation modelling. John Wiley and Sons, </w:t>
            </w:r>
            <w:proofErr w:type="spellStart"/>
            <w:r w:rsidRPr="006E0FC9">
              <w:rPr>
                <w:rFonts w:ascii="Arial" w:hAnsi="Arial" w:cs="Arial"/>
                <w:lang w:val="en-US"/>
              </w:rPr>
              <w:t>Chichester,England</w:t>
            </w:r>
            <w:proofErr w:type="spellEnd"/>
            <w:r w:rsidRPr="006E0FC9">
              <w:rPr>
                <w:rFonts w:ascii="Arial" w:hAnsi="Arial" w:cs="Arial"/>
                <w:lang w:val="en-US"/>
              </w:rPr>
              <w:t>.</w:t>
            </w:r>
          </w:p>
        </w:tc>
      </w:tr>
    </w:tbl>
    <w:p w14:paraId="30F222F6" w14:textId="77777777" w:rsidR="006E0FC9" w:rsidRPr="006E0FC9" w:rsidRDefault="006E0FC9" w:rsidP="006E0FC9">
      <w:pPr>
        <w:jc w:val="both"/>
        <w:rPr>
          <w:rFonts w:ascii="Arial" w:hAnsi="Arial" w:cs="Arial"/>
          <w:lang w:val="en-US"/>
        </w:rPr>
      </w:pPr>
    </w:p>
    <w:p w14:paraId="5433F5A2" w14:textId="77777777" w:rsidR="006E0FC9" w:rsidRDefault="006E0FC9" w:rsidP="006E0FC9">
      <w:pPr>
        <w:jc w:val="both"/>
        <w:rPr>
          <w:rFonts w:ascii="Arial" w:hAnsi="Arial" w:cs="Arial"/>
        </w:rPr>
      </w:pPr>
    </w:p>
    <w:p w14:paraId="68631F84" w14:textId="77777777" w:rsidR="006E0FC9" w:rsidRPr="006E0FC9" w:rsidRDefault="006E0FC9" w:rsidP="006E0FC9">
      <w:pPr>
        <w:jc w:val="both"/>
        <w:rPr>
          <w:rFonts w:ascii="Arial" w:hAnsi="Arial" w:cs="Arial"/>
        </w:rPr>
      </w:pPr>
    </w:p>
    <w:sectPr w:rsidR="006E0FC9" w:rsidRPr="006E0F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aris SI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917A1"/>
    <w:multiLevelType w:val="hybridMultilevel"/>
    <w:tmpl w:val="596260B0"/>
    <w:lvl w:ilvl="0" w:tplc="0B3ECE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70FB7"/>
    <w:multiLevelType w:val="hybridMultilevel"/>
    <w:tmpl w:val="43CA046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FC5159"/>
    <w:multiLevelType w:val="hybridMultilevel"/>
    <w:tmpl w:val="C93ED560"/>
    <w:lvl w:ilvl="0" w:tplc="510E093E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38075B"/>
    <w:multiLevelType w:val="hybridMultilevel"/>
    <w:tmpl w:val="D88C017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37148"/>
    <w:multiLevelType w:val="hybridMultilevel"/>
    <w:tmpl w:val="82FA259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797177"/>
    <w:multiLevelType w:val="hybridMultilevel"/>
    <w:tmpl w:val="EA22E29A"/>
    <w:lvl w:ilvl="0" w:tplc="2C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C86FC4"/>
    <w:multiLevelType w:val="hybridMultilevel"/>
    <w:tmpl w:val="A1DE4230"/>
    <w:lvl w:ilvl="0" w:tplc="3054500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FC9"/>
    <w:rsid w:val="00077540"/>
    <w:rsid w:val="000E5856"/>
    <w:rsid w:val="00116BD6"/>
    <w:rsid w:val="00125EBD"/>
    <w:rsid w:val="00193386"/>
    <w:rsid w:val="002214B7"/>
    <w:rsid w:val="002709B3"/>
    <w:rsid w:val="002779AD"/>
    <w:rsid w:val="00362970"/>
    <w:rsid w:val="00402940"/>
    <w:rsid w:val="0040573C"/>
    <w:rsid w:val="00413075"/>
    <w:rsid w:val="004967D1"/>
    <w:rsid w:val="004C2878"/>
    <w:rsid w:val="004F2E87"/>
    <w:rsid w:val="005B598A"/>
    <w:rsid w:val="005F4416"/>
    <w:rsid w:val="005F68B5"/>
    <w:rsid w:val="00637238"/>
    <w:rsid w:val="0068082B"/>
    <w:rsid w:val="0069530E"/>
    <w:rsid w:val="006E0FC9"/>
    <w:rsid w:val="00832668"/>
    <w:rsid w:val="008751C1"/>
    <w:rsid w:val="008A40C0"/>
    <w:rsid w:val="0092532D"/>
    <w:rsid w:val="00970CDA"/>
    <w:rsid w:val="00A115E3"/>
    <w:rsid w:val="00A1335B"/>
    <w:rsid w:val="00A33C29"/>
    <w:rsid w:val="00A60800"/>
    <w:rsid w:val="00A8031C"/>
    <w:rsid w:val="00A86736"/>
    <w:rsid w:val="00B26990"/>
    <w:rsid w:val="00B36984"/>
    <w:rsid w:val="00C53371"/>
    <w:rsid w:val="00FE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960237"/>
  <w15:chartTrackingRefBased/>
  <w15:docId w15:val="{4268AE88-4B80-412A-A79F-6BF7DFDEB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E0FC9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5F4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709B3"/>
    <w:pPr>
      <w:ind w:left="720"/>
      <w:contextualSpacing/>
    </w:pPr>
  </w:style>
  <w:style w:type="paragraph" w:customStyle="1" w:styleId="Default">
    <w:name w:val="Default"/>
    <w:rsid w:val="004C2878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970CD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70CD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70CD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70CD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70CD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70C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0CDA"/>
    <w:rPr>
      <w:rFonts w:ascii="Segoe UI" w:hAnsi="Segoe UI" w:cs="Segoe UI"/>
      <w:sz w:val="18"/>
      <w:szCs w:val="18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E1E02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0E58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gnorini.marcelo@inta.gob.ar" TargetMode="External"/><Relationship Id="rId5" Type="http://schemas.openxmlformats.org/officeDocument/2006/relationships/hyperlink" Target="https://docs.google.com/forms/d/1t6bs77nzKq_4pIeOLXQrPTaKqzCV0tfiQRNcAe5awzs/ed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1663</Words>
  <Characters>9148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Signorini</dc:creator>
  <cp:keywords/>
  <dc:description/>
  <cp:lastModifiedBy>Victoria Brusa</cp:lastModifiedBy>
  <cp:revision>5</cp:revision>
  <dcterms:created xsi:type="dcterms:W3CDTF">2026-09-11T20:31:00Z</dcterms:created>
  <dcterms:modified xsi:type="dcterms:W3CDTF">2026-09-12T09:44:00Z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f25fd244eefa2f0e6d52bb170c220616070759ca59e1006d2218f47e71dcfa89</vt:lpwstr>
  </property>
</Properties>
</file>